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553080e8f4377" w:history="1">
              <w:r>
                <w:rPr>
                  <w:rStyle w:val="Hyperlink"/>
                </w:rPr>
                <w:t>2008年3月17日-3月23日房地产金融周报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553080e8f4377" w:history="1">
              <w:r>
                <w:rPr>
                  <w:rStyle w:val="Hyperlink"/>
                </w:rPr>
                <w:t>2008年3月17日-3月23日房地产金融周报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553080e8f4377" w:history="1">
                <w:r>
                  <w:rPr>
                    <w:rStyle w:val="Hyperlink"/>
                  </w:rPr>
                  <w:t>https://www.20087.com/2008-04/R_2008nian3yue17ri_3yue23rifangdichanjBaoGao.html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一、宏观政策</w:t>
      </w:r>
      <w:r>
        <w:rPr>
          <w:rFonts w:hint="eastAsia"/>
        </w:rPr>
        <w:br/>
      </w:r>
      <w:r>
        <w:rPr>
          <w:rFonts w:hint="eastAsia"/>
        </w:rPr>
        <w:t>　　1、住房和城乡建设部将采取3措施防止房价大起大落</w:t>
      </w:r>
      <w:r>
        <w:rPr>
          <w:rFonts w:hint="eastAsia"/>
        </w:rPr>
        <w:br/>
      </w:r>
      <w:r>
        <w:rPr>
          <w:rFonts w:hint="eastAsia"/>
        </w:rPr>
        <w:t>　　2、银监局：关注房价波动对还贷的影响</w:t>
      </w:r>
      <w:r>
        <w:rPr>
          <w:rFonts w:hint="eastAsia"/>
        </w:rPr>
        <w:br/>
      </w:r>
      <w:r>
        <w:rPr>
          <w:rFonts w:hint="eastAsia"/>
        </w:rPr>
        <w:t>　　3、建设部：住房公积金没有进入证券市场</w:t>
      </w:r>
      <w:r>
        <w:rPr>
          <w:rFonts w:hint="eastAsia"/>
        </w:rPr>
        <w:br/>
      </w:r>
      <w:r>
        <w:rPr>
          <w:rFonts w:hint="eastAsia"/>
        </w:rPr>
        <w:t>　　二、运行数据</w:t>
      </w:r>
      <w:r>
        <w:rPr>
          <w:rFonts w:hint="eastAsia"/>
        </w:rPr>
        <w:br/>
      </w:r>
      <w:r>
        <w:rPr>
          <w:rFonts w:hint="eastAsia"/>
        </w:rPr>
        <w:t>　　1、2月份全国70个大中城市房价同比上涨10.9%</w:t>
      </w:r>
      <w:r>
        <w:rPr>
          <w:rFonts w:hint="eastAsia"/>
        </w:rPr>
        <w:br/>
      </w:r>
      <w:r>
        <w:rPr>
          <w:rFonts w:hint="eastAsia"/>
        </w:rPr>
        <w:t>　　2、1-2月房地产投资额2374亿</w:t>
      </w:r>
      <w:r>
        <w:rPr>
          <w:rFonts w:hint="eastAsia"/>
        </w:rPr>
        <w:br/>
      </w:r>
      <w:r>
        <w:rPr>
          <w:rFonts w:hint="eastAsia"/>
        </w:rPr>
        <w:t>　　三、行业要闻</w:t>
      </w:r>
      <w:r>
        <w:rPr>
          <w:rFonts w:hint="eastAsia"/>
        </w:rPr>
        <w:br/>
      </w:r>
      <w:r>
        <w:rPr>
          <w:rFonts w:hint="eastAsia"/>
        </w:rPr>
        <w:t>　　1、穗京沪有购房意愿者持续下降</w:t>
      </w:r>
      <w:r>
        <w:rPr>
          <w:rFonts w:hint="eastAsia"/>
        </w:rPr>
        <w:br/>
      </w:r>
      <w:r>
        <w:rPr>
          <w:rFonts w:hint="eastAsia"/>
        </w:rPr>
        <w:t>　　2、2008年可能是房地产业并购良机</w:t>
      </w:r>
      <w:r>
        <w:rPr>
          <w:rFonts w:hint="eastAsia"/>
        </w:rPr>
        <w:br/>
      </w:r>
      <w:r>
        <w:rPr>
          <w:rFonts w:hint="eastAsia"/>
        </w:rPr>
        <w:t>　　3、北京廉租房补贴可转实物配租</w:t>
      </w:r>
      <w:r>
        <w:rPr>
          <w:rFonts w:hint="eastAsia"/>
        </w:rPr>
        <w:br/>
      </w:r>
      <w:r>
        <w:rPr>
          <w:rFonts w:hint="eastAsia"/>
        </w:rPr>
        <w:t>　　四、土地市场</w:t>
      </w:r>
      <w:r>
        <w:rPr>
          <w:rFonts w:hint="eastAsia"/>
        </w:rPr>
        <w:br/>
      </w:r>
      <w:r>
        <w:rPr>
          <w:rFonts w:hint="eastAsia"/>
        </w:rPr>
        <w:t>　　1、中渝置地土地储备增至1140万平方米</w:t>
      </w:r>
      <w:r>
        <w:rPr>
          <w:rFonts w:hint="eastAsia"/>
        </w:rPr>
        <w:br/>
      </w:r>
      <w:r>
        <w:rPr>
          <w:rFonts w:hint="eastAsia"/>
        </w:rPr>
        <w:t>　　2、2007年济南市土地纯收益46亿元</w:t>
      </w:r>
      <w:r>
        <w:rPr>
          <w:rFonts w:hint="eastAsia"/>
        </w:rPr>
        <w:br/>
      </w:r>
      <w:r>
        <w:rPr>
          <w:rFonts w:hint="eastAsia"/>
        </w:rPr>
        <w:t>　　五、地产金融</w:t>
      </w:r>
      <w:r>
        <w:rPr>
          <w:rFonts w:hint="eastAsia"/>
        </w:rPr>
        <w:br/>
      </w:r>
      <w:r>
        <w:rPr>
          <w:rFonts w:hint="eastAsia"/>
        </w:rPr>
        <w:t>　　1、人民币升值促使上海外币房贷升温</w:t>
      </w:r>
      <w:r>
        <w:rPr>
          <w:rFonts w:hint="eastAsia"/>
        </w:rPr>
        <w:br/>
      </w:r>
      <w:r>
        <w:rPr>
          <w:rFonts w:hint="eastAsia"/>
        </w:rPr>
        <w:t>　　2、房地产企业IPO募资不得用于买地</w:t>
      </w:r>
      <w:r>
        <w:rPr>
          <w:rFonts w:hint="eastAsia"/>
        </w:rPr>
        <w:br/>
      </w:r>
      <w:r>
        <w:rPr>
          <w:rFonts w:hint="eastAsia"/>
        </w:rPr>
        <w:t>　　3、沪去年公积金个贷发放首超归集额</w:t>
      </w:r>
      <w:r>
        <w:rPr>
          <w:rFonts w:hint="eastAsia"/>
        </w:rPr>
        <w:br/>
      </w:r>
      <w:r>
        <w:rPr>
          <w:rFonts w:hint="eastAsia"/>
        </w:rPr>
        <w:t>　　六、企业新闻</w:t>
      </w:r>
      <w:r>
        <w:rPr>
          <w:rFonts w:hint="eastAsia"/>
        </w:rPr>
        <w:br/>
      </w:r>
      <w:r>
        <w:rPr>
          <w:rFonts w:hint="eastAsia"/>
        </w:rPr>
        <w:t>　　1、08年房地产上市公司整体业绩能够保证</w:t>
      </w:r>
      <w:r>
        <w:rPr>
          <w:rFonts w:hint="eastAsia"/>
        </w:rPr>
        <w:br/>
      </w:r>
      <w:r>
        <w:rPr>
          <w:rFonts w:hint="eastAsia"/>
        </w:rPr>
        <w:t>　　2、上海万科今年目标销售额增六成</w:t>
      </w:r>
      <w:r>
        <w:rPr>
          <w:rFonts w:hint="eastAsia"/>
        </w:rPr>
        <w:br/>
      </w:r>
      <w:r>
        <w:rPr>
          <w:rFonts w:hint="eastAsia"/>
        </w:rPr>
        <w:t>　　3、富力地产今年销售目标240亿</w:t>
      </w:r>
      <w:r>
        <w:rPr>
          <w:rFonts w:hint="eastAsia"/>
        </w:rPr>
        <w:br/>
      </w:r>
      <w:r>
        <w:rPr>
          <w:rFonts w:hint="eastAsia"/>
        </w:rPr>
        <w:t>　　七、分析预测</w:t>
      </w:r>
      <w:r>
        <w:rPr>
          <w:rFonts w:hint="eastAsia"/>
        </w:rPr>
        <w:br/>
      </w:r>
      <w:r>
        <w:rPr>
          <w:rFonts w:hint="eastAsia"/>
        </w:rPr>
        <w:t>　　1、警惕房地产对GDP的高贡献率</w:t>
      </w:r>
      <w:r>
        <w:rPr>
          <w:rFonts w:hint="eastAsia"/>
        </w:rPr>
        <w:br/>
      </w:r>
      <w:r>
        <w:rPr>
          <w:rFonts w:hint="eastAsia"/>
        </w:rPr>
        <w:t>　　2、房地产行业可能迎来大洗牌</w:t>
      </w:r>
      <w:r>
        <w:rPr>
          <w:rFonts w:hint="eastAsia"/>
        </w:rPr>
        <w:br/>
      </w:r>
      <w:r>
        <w:rPr>
          <w:rFonts w:hint="eastAsia"/>
        </w:rPr>
        <w:t>　　3、简评上调存款准金率对楼市影响</w:t>
      </w:r>
      <w:r>
        <w:rPr>
          <w:rFonts w:hint="eastAsia"/>
        </w:rPr>
        <w:br/>
      </w:r>
      <w:r>
        <w:rPr>
          <w:rFonts w:hint="eastAsia"/>
        </w:rPr>
        <w:t>　　八、观点及结论</w:t>
      </w:r>
      <w:r>
        <w:rPr>
          <w:rFonts w:hint="eastAsia"/>
        </w:rPr>
        <w:br/>
      </w:r>
      <w:r>
        <w:rPr>
          <w:rFonts w:hint="eastAsia"/>
        </w:rPr>
        <w:t>　　1、四大问题困扰房地产市场</w:t>
      </w:r>
      <w:r>
        <w:rPr>
          <w:rFonts w:hint="eastAsia"/>
        </w:rPr>
        <w:br/>
      </w:r>
      <w:r>
        <w:rPr>
          <w:rFonts w:hint="eastAsia"/>
        </w:rPr>
        <w:t>　　2、房地产调控可能损害地方政府利益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553080e8f4377" w:history="1">
        <w:r>
          <w:rPr>
            <w:rStyle w:val="Hyperlink"/>
          </w:rPr>
          <w:t>2008年3月17日-3月23日房地产金融周报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553080e8f4377" w:history="1">
        <w:r>
          <w:rPr>
            <w:rStyle w:val="Hyperlink"/>
          </w:rPr>
          <w:t>https://www.20087.com/2008-04/R_2008nian3yue17ri_3yue23rifangdichanjBaoGao.html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2f413b88b4254" w:history="1">
      <w:r>
        <w:rPr>
          <w:rStyle w:val="Hyperlink"/>
        </w:rPr>
        <w:t>2008年3月17日-3月23日房地产金融周报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3yue17ri_3yue23rifangdichanjBaoGao.html" TargetMode="External" Id="R7d2553080e8f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3yue17ri_3yue23rifangdichanjBaoGao.html" TargetMode="External" Id="Rd372f413b88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2008-04-23T00:21:00Z</dcterms:created>
  <dcterms:modified xsi:type="dcterms:W3CDTF">2008-04-23T01:21:00Z</dcterms:modified>
  <dc:subject>2008年3月17日-3月23日房地产金融周报</dc:subject>
  <dc:title>2008年3月17日-3月23日房地产金融周报</dc:title>
  <cp:keywords>2008年3月17日-3月23日房地产金融周报</cp:keywords>
  <dc:description>2008年3月17日-3月23日房地产金融周报</dc:description>
</cp:coreProperties>
</file>