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10f7835d94af2" w:history="1">
              <w:r>
                <w:rPr>
                  <w:rStyle w:val="Hyperlink"/>
                </w:rPr>
                <w:t>2008年4月7日-4月13日房地产金融周报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10f7835d94af2" w:history="1">
              <w:r>
                <w:rPr>
                  <w:rStyle w:val="Hyperlink"/>
                </w:rPr>
                <w:t>2008年4月7日-4月13日房地产金融周报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10f7835d94af2" w:history="1">
                <w:r>
                  <w:rPr>
                    <w:rStyle w:val="Hyperlink"/>
                  </w:rPr>
                  <w:t>https://www.20087.com/2008-04/R_2008nian4yue7ri_4yue13rifangdichanjiBaoGao.html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一、宏观政策</w:t>
      </w:r>
      <w:r>
        <w:rPr>
          <w:rFonts w:hint="eastAsia"/>
        </w:rPr>
        <w:br/>
      </w:r>
      <w:r>
        <w:rPr>
          <w:rFonts w:hint="eastAsia"/>
        </w:rPr>
        <w:t>　　1、建设部：住房销售合同须注明节能信息</w:t>
      </w:r>
      <w:r>
        <w:rPr>
          <w:rFonts w:hint="eastAsia"/>
        </w:rPr>
        <w:br/>
      </w:r>
      <w:r>
        <w:rPr>
          <w:rFonts w:hint="eastAsia"/>
        </w:rPr>
        <w:t>　　2、北京申请保障房资产核定统一标准</w:t>
      </w:r>
      <w:r>
        <w:rPr>
          <w:rFonts w:hint="eastAsia"/>
        </w:rPr>
        <w:br/>
      </w:r>
      <w:r>
        <w:rPr>
          <w:rFonts w:hint="eastAsia"/>
        </w:rPr>
        <w:t>　　3、国土资源部：继续严控新增建设用地规模</w:t>
      </w:r>
      <w:r>
        <w:rPr>
          <w:rFonts w:hint="eastAsia"/>
        </w:rPr>
        <w:br/>
      </w:r>
      <w:r>
        <w:rPr>
          <w:rFonts w:hint="eastAsia"/>
        </w:rPr>
        <w:t>　　二、运行数据</w:t>
      </w:r>
      <w:r>
        <w:rPr>
          <w:rFonts w:hint="eastAsia"/>
        </w:rPr>
        <w:br/>
      </w:r>
      <w:r>
        <w:rPr>
          <w:rFonts w:hint="eastAsia"/>
        </w:rPr>
        <w:t>　　1、一季度北京二手房均价上涨近两成</w:t>
      </w:r>
      <w:r>
        <w:rPr>
          <w:rFonts w:hint="eastAsia"/>
        </w:rPr>
        <w:br/>
      </w:r>
      <w:r>
        <w:rPr>
          <w:rFonts w:hint="eastAsia"/>
        </w:rPr>
        <w:t>　　2、大中城市房价总体回落</w:t>
      </w:r>
      <w:r>
        <w:rPr>
          <w:rFonts w:hint="eastAsia"/>
        </w:rPr>
        <w:br/>
      </w:r>
      <w:r>
        <w:rPr>
          <w:rFonts w:hint="eastAsia"/>
        </w:rPr>
        <w:t>　　3、武汉三月份房屋销量翻番</w:t>
      </w:r>
      <w:r>
        <w:rPr>
          <w:rFonts w:hint="eastAsia"/>
        </w:rPr>
        <w:br/>
      </w:r>
      <w:r>
        <w:rPr>
          <w:rFonts w:hint="eastAsia"/>
        </w:rPr>
        <w:t>　　三、行业要闻</w:t>
      </w:r>
      <w:r>
        <w:rPr>
          <w:rFonts w:hint="eastAsia"/>
        </w:rPr>
        <w:br/>
      </w:r>
      <w:r>
        <w:rPr>
          <w:rFonts w:hint="eastAsia"/>
        </w:rPr>
        <w:t>　　1、一季度北京房产税收增幅下滑</w:t>
      </w:r>
      <w:r>
        <w:rPr>
          <w:rFonts w:hint="eastAsia"/>
        </w:rPr>
        <w:br/>
      </w:r>
      <w:r>
        <w:rPr>
          <w:rFonts w:hint="eastAsia"/>
        </w:rPr>
        <w:t>　　2、外资开始投向二线城市</w:t>
      </w:r>
      <w:r>
        <w:rPr>
          <w:rFonts w:hint="eastAsia"/>
        </w:rPr>
        <w:br/>
      </w:r>
      <w:r>
        <w:rPr>
          <w:rFonts w:hint="eastAsia"/>
        </w:rPr>
        <w:t>　　四、土地市场</w:t>
      </w:r>
      <w:r>
        <w:rPr>
          <w:rFonts w:hint="eastAsia"/>
        </w:rPr>
        <w:br/>
      </w:r>
      <w:r>
        <w:rPr>
          <w:rFonts w:hint="eastAsia"/>
        </w:rPr>
        <w:t>　　1、北京拟大幅放地遏楼价</w:t>
      </w:r>
      <w:r>
        <w:rPr>
          <w:rFonts w:hint="eastAsia"/>
        </w:rPr>
        <w:br/>
      </w:r>
      <w:r>
        <w:rPr>
          <w:rFonts w:hint="eastAsia"/>
        </w:rPr>
        <w:t>　　2、今年深圳土地多次流拍</w:t>
      </w:r>
      <w:r>
        <w:rPr>
          <w:rFonts w:hint="eastAsia"/>
        </w:rPr>
        <w:br/>
      </w:r>
      <w:r>
        <w:rPr>
          <w:rFonts w:hint="eastAsia"/>
        </w:rPr>
        <w:t>　　3、北京一季度土地成交同比涨175%</w:t>
      </w:r>
      <w:r>
        <w:rPr>
          <w:rFonts w:hint="eastAsia"/>
        </w:rPr>
        <w:br/>
      </w:r>
      <w:r>
        <w:rPr>
          <w:rFonts w:hint="eastAsia"/>
        </w:rPr>
        <w:t>　　五、地产金融</w:t>
      </w:r>
      <w:r>
        <w:rPr>
          <w:rFonts w:hint="eastAsia"/>
        </w:rPr>
        <w:br/>
      </w:r>
      <w:r>
        <w:rPr>
          <w:rFonts w:hint="eastAsia"/>
        </w:rPr>
        <w:t>　　1、今年将解决公积金贷款问题</w:t>
      </w:r>
      <w:r>
        <w:rPr>
          <w:rFonts w:hint="eastAsia"/>
        </w:rPr>
        <w:br/>
      </w:r>
      <w:r>
        <w:rPr>
          <w:rFonts w:hint="eastAsia"/>
        </w:rPr>
        <w:t>　　2、央行择机推出房地产投资信托基金REITs产品</w:t>
      </w:r>
      <w:r>
        <w:rPr>
          <w:rFonts w:hint="eastAsia"/>
        </w:rPr>
        <w:br/>
      </w:r>
      <w:r>
        <w:rPr>
          <w:rFonts w:hint="eastAsia"/>
        </w:rPr>
        <w:t>　　3、北京出现“贷款预审模式”</w:t>
      </w:r>
      <w:r>
        <w:rPr>
          <w:rFonts w:hint="eastAsia"/>
        </w:rPr>
        <w:br/>
      </w:r>
      <w:r>
        <w:rPr>
          <w:rFonts w:hint="eastAsia"/>
        </w:rPr>
        <w:t>　　六、企业新闻</w:t>
      </w:r>
      <w:r>
        <w:rPr>
          <w:rFonts w:hint="eastAsia"/>
        </w:rPr>
        <w:br/>
      </w:r>
      <w:r>
        <w:rPr>
          <w:rFonts w:hint="eastAsia"/>
        </w:rPr>
        <w:t>　　1、北京国企成保障房用地主力</w:t>
      </w:r>
      <w:r>
        <w:rPr>
          <w:rFonts w:hint="eastAsia"/>
        </w:rPr>
        <w:br/>
      </w:r>
      <w:r>
        <w:rPr>
          <w:rFonts w:hint="eastAsia"/>
        </w:rPr>
        <w:t>　　2、万科首季销售额过百亿</w:t>
      </w:r>
      <w:r>
        <w:rPr>
          <w:rFonts w:hint="eastAsia"/>
        </w:rPr>
        <w:br/>
      </w:r>
      <w:r>
        <w:rPr>
          <w:rFonts w:hint="eastAsia"/>
        </w:rPr>
        <w:t>　　七、分析预测</w:t>
      </w:r>
      <w:r>
        <w:rPr>
          <w:rFonts w:hint="eastAsia"/>
        </w:rPr>
        <w:br/>
      </w:r>
      <w:r>
        <w:rPr>
          <w:rFonts w:hint="eastAsia"/>
        </w:rPr>
        <w:t>　　1、浅析目前住宅市场的不合理需求</w:t>
      </w:r>
      <w:r>
        <w:rPr>
          <w:rFonts w:hint="eastAsia"/>
        </w:rPr>
        <w:br/>
      </w:r>
      <w:r>
        <w:rPr>
          <w:rFonts w:hint="eastAsia"/>
        </w:rPr>
        <w:t>　　2、上海上半年楼市或将持续观望</w:t>
      </w:r>
      <w:r>
        <w:rPr>
          <w:rFonts w:hint="eastAsia"/>
        </w:rPr>
        <w:br/>
      </w:r>
      <w:r>
        <w:rPr>
          <w:rFonts w:hint="eastAsia"/>
        </w:rPr>
        <w:t>　　八、观点及结论</w:t>
      </w:r>
      <w:r>
        <w:rPr>
          <w:rFonts w:hint="eastAsia"/>
        </w:rPr>
        <w:br/>
      </w:r>
      <w:r>
        <w:rPr>
          <w:rFonts w:hint="eastAsia"/>
        </w:rPr>
        <w:t>　　1、论人民币破7对房价的影响</w:t>
      </w:r>
      <w:r>
        <w:rPr>
          <w:rFonts w:hint="eastAsia"/>
        </w:rPr>
        <w:br/>
      </w:r>
      <w:r>
        <w:rPr>
          <w:rFonts w:hint="eastAsia"/>
        </w:rPr>
        <w:t>　　2、楼市供需双方僵持或将继续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10f7835d94af2" w:history="1">
        <w:r>
          <w:rPr>
            <w:rStyle w:val="Hyperlink"/>
          </w:rPr>
          <w:t>2008年4月7日-4月13日房地产金融周报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10f7835d94af2" w:history="1">
        <w:r>
          <w:rPr>
            <w:rStyle w:val="Hyperlink"/>
          </w:rPr>
          <w:t>https://www.20087.com/2008-04/R_2008nian4yue7ri_4yue13rifangdichanjiBaoGao.html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14af687f44b1f" w:history="1">
      <w:r>
        <w:rPr>
          <w:rStyle w:val="Hyperlink"/>
        </w:rPr>
        <w:t>2008年4月7日-4月13日房地产金融周报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4yue7ri_4yue13rifangdichanjiBaoGao.html" TargetMode="External" Id="Ra6610f7835d9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4yue7ri_4yue13rifangdichanjiBaoGao.html" TargetMode="External" Id="Rbd814af687f4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2008-04-23T06:34:00Z</dcterms:created>
  <dcterms:modified xsi:type="dcterms:W3CDTF">2008-04-23T07:34:00Z</dcterms:modified>
  <dc:subject>2008年4月7日-4月13日房地产金融周报</dc:subject>
  <dc:title>2008年4月7日-4月13日房地产金融周报</dc:title>
  <cp:keywords>2008年4月7日-4月13日房地产金融周报</cp:keywords>
  <dc:description>2008年4月7日-4月13日房地产金融周报</dc:description>
</cp:coreProperties>
</file>