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b50ad33a04023" w:history="1">
              <w:r>
                <w:rPr>
                  <w:rStyle w:val="Hyperlink"/>
                </w:rPr>
                <w:t>内外兼修，青岛啤酒扩张与整合并举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b50ad33a04023" w:history="1">
              <w:r>
                <w:rPr>
                  <w:rStyle w:val="Hyperlink"/>
                </w:rPr>
                <w:t>内外兼修，青岛啤酒扩张与整合并举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b50ad33a04023" w:history="1">
                <w:r>
                  <w:rPr>
                    <w:rStyle w:val="Hyperlink"/>
                  </w:rPr>
                  <w:t>https://www.20087.com/2008-05/R_neiwaijianxiuqingdaopijiukuozhangyuzBaoGao.html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背景我国的啤酒行业高成长的背景下，啤酒业巨头之间的竞争越来越激烈。由于上游大麦、啤酒花等原材料的价格大幅上涨，给相关生产企业带来了巨大的成本压力。在目前的困境下，大型企业能够凭借强大的号召力和价格控制力，转嫁企业生产的成本，而中小企业的生存环境则越来越艰难，行业内部的重新洗牌在所难免，因而我们看好行业龙头公司的未来发展。</w:t>
      </w:r>
      <w:r>
        <w:rPr>
          <w:rFonts w:hint="eastAsia"/>
        </w:rPr>
        <w:br/>
      </w:r>
      <w:r>
        <w:rPr>
          <w:rFonts w:hint="eastAsia"/>
        </w:rPr>
        <w:t>　　在当前时点，对证券投资者来说，投资啤酒类股票总是面临困扰，因为从静态估值来看，可投资标的大都太贵。但动态的来看，由于我国啤酒行业依然是全球增长最快的市场之一，市场集中度仍然偏低，龙头企业的规模和盈利能力同国际领先企业仍有较大差距，动态估值又显现出明显的吸引力。龙头企业的动态估值是否有吸引力，取决于两个关键：一是销量高成长能否持续；二是吨酒利润能否得到显著提升。销量的快速增长代表了消费者对品牌的认可，反映了企业的扩张战略，是啤酒企业成功的前提。吨酒利润的快速提升，则是啤酒企业经营成效的最终检验，是啤酒企业管理能力高低的体现。</w:t>
      </w:r>
      <w:r>
        <w:rPr>
          <w:rFonts w:hint="eastAsia"/>
        </w:rPr>
        <w:br/>
      </w:r>
      <w:r>
        <w:rPr>
          <w:rFonts w:hint="eastAsia"/>
        </w:rPr>
        <w:t>　　研究目的本文从我国啤酒行业的发展状况出发，对啤酒行业的竞争态势和相关企业的竞争力进行了分析，包括盈利能力的比较和品牌竞争力的比较，在目前行业快速增长的背景下，我们选取了啤酒行业的龙头&amp;mdash；青岛啤酒作为我们研究的重点上市公司，以期发现其投资要点和投资价值，为广大投资者提供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b50ad33a04023" w:history="1">
        <w:r>
          <w:rPr>
            <w:rStyle w:val="Hyperlink"/>
          </w:rPr>
          <w:t>内外兼修，青岛啤酒扩张与整合并举</w:t>
        </w:r>
      </w:hyperlink>
      <w:r>
        <w:rPr>
          <w:rFonts w:hint="eastAsia"/>
        </w:rPr>
        <w:t>》概览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b50ad33a04023" w:history="1">
        <w:r>
          <w:rPr>
            <w:rStyle w:val="Hyperlink"/>
          </w:rPr>
          <w:t>内外兼修，青岛啤酒扩张与整合并举</w:t>
        </w:r>
      </w:hyperlink>
      <w:r>
        <w:rPr>
          <w:rFonts w:hint="eastAsia"/>
        </w:rPr>
        <w:t>》历时两周，运用图表9张，对我国啤酒业的现状、啤酒行业的竞争状况以及竞争要素进行了分析，对青岛啤酒的投资价值进行了详细研究，并对其二级市场的未来走势和操作策略进行了分析。报告全文18页，1.1万字左右。</w:t>
      </w:r>
      <w:r>
        <w:rPr>
          <w:rFonts w:hint="eastAsia"/>
        </w:rPr>
        <w:br/>
      </w:r>
      <w:r>
        <w:rPr>
          <w:rFonts w:hint="eastAsia"/>
        </w:rPr>
        <w:t>　　2007年前10个月，澳大利亚进口啤酒大麦价格飙升，成交价已经从300美元/吨涨至400美元/吨，2008年预计将达到500美元/吨。国内甘肃地区麦芽生产企业的大麦收购价格从最初的2000元/吨上涨到3500元/吨，基本和进口大麦的价格持平。除了啤酒主要原料大麦的价格大幅上涨以外，作为啤酒生产过程中的重要原料的啤酒花，由3万元/吨涨至9万元/吨，作为辅料的大米每吨也上涨了数百元，此外，能源、运输等环节的成本也都有所增加。上游原材料价格的上涨增加了啤酒生产企业的成本，给企业经营带了一定的压力。青岛啤酒从2008年1月1日开始对部分产品的销售价格进行了提价，提价幅度约6%左右，以化解上游原料价格不断上涨带来的成本压力。按照青岛啤酒吨酒价格2700元计算，每吨提价约162元。</w:t>
      </w:r>
      <w:r>
        <w:rPr>
          <w:rFonts w:hint="eastAsia"/>
        </w:rPr>
        <w:br/>
      </w:r>
      <w:r>
        <w:rPr>
          <w:rFonts w:hint="eastAsia"/>
        </w:rPr>
        <w:t>　　我们认为，在目前全球性通货膨胀的背景下，2008年企业最大的压力来自于物价的波动，物价持续上涨一方面将继续增加企业的生产成本，另一方面可能会降低消费者的消费愿望和能力，连续多年保持较高的行业整体增长会受到抑制。同时，中小企业成本压力过大，有被淘汰或被外资收购的趋势，市场份额将向大啤酒集团进一步集中，而青岛啤酒作为行业龙头企业，在整合与扩张并举的发展战略指导下，有可能会进一步进行行业内的收购，以扩大产能和市场竞争力。</w:t>
      </w:r>
      <w:r>
        <w:rPr>
          <w:rFonts w:hint="eastAsia"/>
        </w:rPr>
        <w:br/>
      </w:r>
      <w:r>
        <w:rPr>
          <w:rFonts w:hint="eastAsia"/>
        </w:rPr>
        <w:t>　　1、青岛啤酒的多品牌战略扩张</w:t>
      </w:r>
      <w:r>
        <w:rPr>
          <w:rFonts w:hint="eastAsia"/>
        </w:rPr>
        <w:br/>
      </w:r>
      <w:r>
        <w:rPr>
          <w:rFonts w:hint="eastAsia"/>
        </w:rPr>
        <w:t>　　2、内部整合见成效</w:t>
      </w:r>
      <w:r>
        <w:rPr>
          <w:rFonts w:hint="eastAsia"/>
        </w:rPr>
        <w:br/>
      </w:r>
      <w:r>
        <w:rPr>
          <w:rFonts w:hint="eastAsia"/>
        </w:rPr>
        <w:t>　　3、赞助奥运，提升品牌影响力</w:t>
      </w:r>
      <w:r>
        <w:rPr>
          <w:rFonts w:hint="eastAsia"/>
        </w:rPr>
        <w:br/>
      </w:r>
      <w:r>
        <w:rPr>
          <w:rFonts w:hint="eastAsia"/>
        </w:rPr>
        <w:t>　　4、啤酒涨价，化解成本压力</w:t>
      </w:r>
      <w:r>
        <w:rPr>
          <w:rFonts w:hint="eastAsia"/>
        </w:rPr>
        <w:br/>
      </w:r>
      <w:r>
        <w:rPr>
          <w:rFonts w:hint="eastAsia"/>
        </w:rPr>
        <w:t>　　5、扩大产能，维护市场龙头地位</w:t>
      </w:r>
      <w:r>
        <w:rPr>
          <w:rFonts w:hint="eastAsia"/>
        </w:rPr>
        <w:br/>
      </w:r>
      <w:r>
        <w:rPr>
          <w:rFonts w:hint="eastAsia"/>
        </w:rPr>
        <w:t>　　一、行业发展和竞争态势</w:t>
      </w:r>
      <w:r>
        <w:rPr>
          <w:rFonts w:hint="eastAsia"/>
        </w:rPr>
        <w:br/>
      </w:r>
      <w:r>
        <w:rPr>
          <w:rFonts w:hint="eastAsia"/>
        </w:rPr>
        <w:t>　　1、啤酒产量增长迅速</w:t>
      </w:r>
      <w:r>
        <w:rPr>
          <w:rFonts w:hint="eastAsia"/>
        </w:rPr>
        <w:br/>
      </w:r>
      <w:r>
        <w:rPr>
          <w:rFonts w:hint="eastAsia"/>
        </w:rPr>
        <w:t>　　2、啤酒行业竞争态势</w:t>
      </w:r>
      <w:r>
        <w:rPr>
          <w:rFonts w:hint="eastAsia"/>
        </w:rPr>
        <w:br/>
      </w:r>
      <w:r>
        <w:rPr>
          <w:rFonts w:hint="eastAsia"/>
        </w:rPr>
        <w:t>　　3、啤酒企业盈利能力比较分析</w:t>
      </w:r>
      <w:r>
        <w:rPr>
          <w:rFonts w:hint="eastAsia"/>
        </w:rPr>
        <w:br/>
      </w:r>
      <w:r>
        <w:rPr>
          <w:rFonts w:hint="eastAsia"/>
        </w:rPr>
        <w:t>　　4、啤酒企业品牌竞争力分析</w:t>
      </w:r>
      <w:r>
        <w:rPr>
          <w:rFonts w:hint="eastAsia"/>
        </w:rPr>
        <w:br/>
      </w:r>
      <w:r>
        <w:rPr>
          <w:rFonts w:hint="eastAsia"/>
        </w:rPr>
        <w:t>　　二、青岛啤酒投资亮点</w:t>
      </w:r>
      <w:r>
        <w:rPr>
          <w:rFonts w:hint="eastAsia"/>
        </w:rPr>
        <w:br/>
      </w:r>
      <w:r>
        <w:rPr>
          <w:rFonts w:hint="eastAsia"/>
        </w:rPr>
        <w:t>　　1、青岛啤酒的多品牌战略扩张</w:t>
      </w:r>
      <w:r>
        <w:rPr>
          <w:rFonts w:hint="eastAsia"/>
        </w:rPr>
        <w:br/>
      </w:r>
      <w:r>
        <w:rPr>
          <w:rFonts w:hint="eastAsia"/>
        </w:rPr>
        <w:t>　　2、内部整合见成效</w:t>
      </w:r>
      <w:r>
        <w:rPr>
          <w:rFonts w:hint="eastAsia"/>
        </w:rPr>
        <w:br/>
      </w:r>
      <w:r>
        <w:rPr>
          <w:rFonts w:hint="eastAsia"/>
        </w:rPr>
        <w:t>　　3、赞助奥运，提升品牌影响力</w:t>
      </w:r>
      <w:r>
        <w:rPr>
          <w:rFonts w:hint="eastAsia"/>
        </w:rPr>
        <w:br/>
      </w:r>
      <w:r>
        <w:rPr>
          <w:rFonts w:hint="eastAsia"/>
        </w:rPr>
        <w:t>　　4、啤酒涨价，化解成本压力</w:t>
      </w:r>
      <w:r>
        <w:rPr>
          <w:rFonts w:hint="eastAsia"/>
        </w:rPr>
        <w:br/>
      </w:r>
      <w:r>
        <w:rPr>
          <w:rFonts w:hint="eastAsia"/>
        </w:rPr>
        <w:t>　　5、扩大产能，维护市场龙头地位</w:t>
      </w:r>
      <w:r>
        <w:rPr>
          <w:rFonts w:hint="eastAsia"/>
        </w:rPr>
        <w:br/>
      </w:r>
      <w:r>
        <w:rPr>
          <w:rFonts w:hint="eastAsia"/>
        </w:rPr>
        <w:t>　　三、青岛啤酒的估值及操作策略</w:t>
      </w:r>
      <w:r>
        <w:rPr>
          <w:rFonts w:hint="eastAsia"/>
        </w:rPr>
        <w:br/>
      </w:r>
      <w:r>
        <w:rPr>
          <w:rFonts w:hint="eastAsia"/>
        </w:rPr>
        <w:t>　　1、估值预测</w:t>
      </w:r>
      <w:r>
        <w:rPr>
          <w:rFonts w:hint="eastAsia"/>
        </w:rPr>
        <w:br/>
      </w:r>
      <w:r>
        <w:rPr>
          <w:rFonts w:hint="eastAsia"/>
        </w:rPr>
        <w:t>　　2、市场操作策略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b50ad33a04023" w:history="1">
        <w:r>
          <w:rPr>
            <w:rStyle w:val="Hyperlink"/>
          </w:rPr>
          <w:t>内外兼修，青岛啤酒扩张与整合并举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b50ad33a04023" w:history="1">
        <w:r>
          <w:rPr>
            <w:rStyle w:val="Hyperlink"/>
          </w:rPr>
          <w:t>https://www.20087.com/2008-05/R_neiwaijianxiuqingdaopijiukuozhangyuzBaoGao.html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62c40c73743d8" w:history="1">
      <w:r>
        <w:rPr>
          <w:rStyle w:val="Hyperlink"/>
        </w:rPr>
        <w:t>内外兼修，青岛啤酒扩张与整合并举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neiwaijianxiuqingdaopijiukuozhangyuzBaoGao.html" TargetMode="External" Id="R1fdb50ad33a0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neiwaijianxiuqingdaopijiukuozhangyuzBaoGao.html" TargetMode="External" Id="R21562c40c737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2008-05-28T00:05:00Z</dcterms:created>
  <dcterms:modified xsi:type="dcterms:W3CDTF">2008-05-28T01:05:00Z</dcterms:modified>
  <dc:subject>内外兼修，青岛啤酒扩张与整合并举</dc:subject>
  <dc:title>内外兼修，青岛啤酒扩张与整合并举</dc:title>
  <cp:keywords>内外兼修，青岛啤酒扩张与整合并举</cp:keywords>
  <dc:description>内外兼修，青岛啤酒扩张与整合并举</dc:description>
</cp:coreProperties>
</file>