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fedf45834dde" w:history="1">
              <w:r>
                <w:rPr>
                  <w:rStyle w:val="Hyperlink"/>
                </w:rPr>
                <w:t>2007－2008年中国铁路运输市场研究年度报告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fedf45834dde" w:history="1">
              <w:r>
                <w:rPr>
                  <w:rStyle w:val="Hyperlink"/>
                </w:rPr>
                <w:t>2007－2008年中国铁路运输市场研究年度报告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fedf45834dde" w:history="1">
                <w:r>
                  <w:rPr>
                    <w:rStyle w:val="Hyperlink"/>
                  </w:rPr>
                  <w:t>https://www.20087.com/2008-05/R_2007_2008tieluyunshushichangyanjiuniBaoGao.html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2007年，中国铁路运输市场快速发展，货运量和客运量分别增长8.9%和7.8%。</w:t>
      </w:r>
      <w:r>
        <w:rPr>
          <w:rFonts w:hint="eastAsia"/>
        </w:rPr>
        <w:br/>
      </w:r>
      <w:r>
        <w:rPr>
          <w:rFonts w:hint="eastAsia"/>
        </w:rPr>
        <w:t>　　在第六次大面积提速调图的推动下，全国铁路客货运量实现大幅增长，煤炭等重点物资运输增幅明显，多项运输指标刷新历史纪录。第六次大提速实施后，铁路部门大量增开重载货物列车、直达货物列车，进一步增强了对关系国计民生的重点物资的运输保障能力。</w:t>
      </w:r>
      <w:r>
        <w:rPr>
          <w:rFonts w:hint="eastAsia"/>
        </w:rPr>
        <w:br/>
      </w:r>
      <w:r>
        <w:rPr>
          <w:rFonts w:hint="eastAsia"/>
        </w:rPr>
        <w:t>　　但从总体来讲，铁路客货运输增长不及其他运输方式。铁路客货运量增长相对缓慢主要还是铁路建设投资较少，与公路相比，铁路建设投资严重不足。特别是新建铁路基本采取合资铁路的方式，原有国家铁路运能趋于饱和，客货运量增长不及合资铁路增长幅度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bbffedf45834dde" w:history="1">
        <w:r>
          <w:rPr>
            <w:rStyle w:val="Hyperlink"/>
          </w:rPr>
          <w:t>2007－2008年中国铁路运输市场研究年度报告</w:t>
        </w:r>
      </w:hyperlink>
      <w:r>
        <w:rPr>
          <w:rFonts w:hint="eastAsia"/>
        </w:rPr>
        <w:t>》，将帮助业界厂商、投资者、产业人士更精确地把握中国铁路运输市场发展规律——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更加深入、翔实的市场研究数据。基于对交通部和国家统计局公布数据的深度研究，提供对区域与省市、城市层级、垂直与平行等多个角度运输市场市场变化的生动描绘，清晰发展方向。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更加全面、深刻的品竞争分析。除了从细分市场格局、竞争策略、SWOT分析等多个维度总结企业表现。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一、2007年全球铁路运输市场发展概况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3、荷兰</w:t>
      </w:r>
      <w:r>
        <w:rPr>
          <w:rFonts w:hint="eastAsia"/>
        </w:rPr>
        <w:br/>
      </w:r>
      <w:r>
        <w:rPr>
          <w:rFonts w:hint="eastAsia"/>
        </w:rPr>
        <w:t>　　二、2007年中国铁路运输市场发展概况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1、宏观政策</w:t>
      </w:r>
      <w:r>
        <w:rPr>
          <w:rFonts w:hint="eastAsia"/>
        </w:rPr>
        <w:br/>
      </w:r>
      <w:r>
        <w:rPr>
          <w:rFonts w:hint="eastAsia"/>
        </w:rPr>
        <w:t>　　2、市场运作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三、2008－2012年中国铁路运输市场发展预测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四、2008－2010年中国铁路运输市场趋势分析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服务发展趋势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五、2007年中国铁路运输市场竞争分析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六、中国铁路运输市场用户需求研究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部分国家各种运输方式货运周转量及构成</w:t>
      </w:r>
      <w:r>
        <w:rPr>
          <w:rFonts w:hint="eastAsia"/>
        </w:rPr>
        <w:br/>
      </w:r>
      <w:r>
        <w:rPr>
          <w:rFonts w:hint="eastAsia"/>
        </w:rPr>
        <w:t>　　2007年1－12月中国铁路货物运输运输量</w:t>
      </w:r>
      <w:r>
        <w:rPr>
          <w:rFonts w:hint="eastAsia"/>
        </w:rPr>
        <w:br/>
      </w:r>
      <w:r>
        <w:rPr>
          <w:rFonts w:hint="eastAsia"/>
        </w:rPr>
        <w:t>　　2007年1－12月中国铁路货物运输周转量</w:t>
      </w:r>
      <w:r>
        <w:rPr>
          <w:rFonts w:hint="eastAsia"/>
        </w:rPr>
        <w:br/>
      </w:r>
      <w:r>
        <w:rPr>
          <w:rFonts w:hint="eastAsia"/>
        </w:rPr>
        <w:t>　　2007年1－12月中国铁路旅客运输周转量</w:t>
      </w:r>
      <w:r>
        <w:rPr>
          <w:rFonts w:hint="eastAsia"/>
        </w:rPr>
        <w:br/>
      </w:r>
      <w:r>
        <w:rPr>
          <w:rFonts w:hint="eastAsia"/>
        </w:rPr>
        <w:t>　　2007年1－12月中国铁路旅客运输周转量</w:t>
      </w:r>
      <w:r>
        <w:rPr>
          <w:rFonts w:hint="eastAsia"/>
        </w:rPr>
        <w:br/>
      </w:r>
      <w:r>
        <w:rPr>
          <w:rFonts w:hint="eastAsia"/>
        </w:rPr>
        <w:t>　　1996年－2006年中国各省市铁路线路长度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2005－2007年全球运输市场规模</w:t>
      </w:r>
      <w:r>
        <w:rPr>
          <w:rFonts w:hint="eastAsia"/>
        </w:rPr>
        <w:br/>
      </w:r>
      <w:r>
        <w:rPr>
          <w:rFonts w:hint="eastAsia"/>
        </w:rPr>
        <w:t>　　2007年1－12月中国铁路货物运输运输量增长情况</w:t>
      </w:r>
      <w:r>
        <w:rPr>
          <w:rFonts w:hint="eastAsia"/>
        </w:rPr>
        <w:br/>
      </w:r>
      <w:r>
        <w:rPr>
          <w:rFonts w:hint="eastAsia"/>
        </w:rPr>
        <w:t>　　2007年1－12月中国铁路货物运输周转量增长情况</w:t>
      </w:r>
      <w:r>
        <w:rPr>
          <w:rFonts w:hint="eastAsia"/>
        </w:rPr>
        <w:br/>
      </w:r>
      <w:r>
        <w:rPr>
          <w:rFonts w:hint="eastAsia"/>
        </w:rPr>
        <w:t>　　2007年1－12月中国铁路旅客运输周转量增长情况</w:t>
      </w:r>
      <w:r>
        <w:rPr>
          <w:rFonts w:hint="eastAsia"/>
        </w:rPr>
        <w:br/>
      </w:r>
      <w:r>
        <w:rPr>
          <w:rFonts w:hint="eastAsia"/>
        </w:rPr>
        <w:t>　　2007年1－12月中国铁路旅客运输周转量增长情况</w:t>
      </w:r>
      <w:r>
        <w:rPr>
          <w:rFonts w:hint="eastAsia"/>
        </w:rPr>
        <w:br/>
      </w:r>
      <w:r>
        <w:rPr>
          <w:rFonts w:hint="eastAsia"/>
        </w:rPr>
        <w:t>　　2007年1－12月中国铁路货物运输占货物运输总量比重变化情况</w:t>
      </w:r>
      <w:r>
        <w:rPr>
          <w:rFonts w:hint="eastAsia"/>
        </w:rPr>
        <w:br/>
      </w:r>
      <w:r>
        <w:rPr>
          <w:rFonts w:hint="eastAsia"/>
        </w:rPr>
        <w:t>　　2007年1－12月中国铁路旅客运输占旅客运输总量比重变化情况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fedf45834dde" w:history="1">
        <w:r>
          <w:rPr>
            <w:rStyle w:val="Hyperlink"/>
          </w:rPr>
          <w:t>2007－2008年中国铁路运输市场研究年度报告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fedf45834dde" w:history="1">
        <w:r>
          <w:rPr>
            <w:rStyle w:val="Hyperlink"/>
          </w:rPr>
          <w:t>https://www.20087.com/2008-05/R_2007_2008tieluyunshushichangyanjiuniBaoGao.html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220b109c64d64" w:history="1">
      <w:r>
        <w:rPr>
          <w:rStyle w:val="Hyperlink"/>
        </w:rPr>
        <w:t>2007－2008年中国铁路运输市场研究年度报告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tieluyunshushichangyanjiuniBaoGao.html" TargetMode="External" Id="R9bbffedf4583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tieluyunshushichangyanjiuniBaoGao.html" TargetMode="External" Id="R428220b109c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2008-05-25T06:30:00Z</dcterms:created>
  <dcterms:modified xsi:type="dcterms:W3CDTF">2008-05-25T07:30:00Z</dcterms:modified>
  <dc:subject>2007－2008年中国铁路运输市场研究年度报告</dc:subject>
  <dc:title>2007－2008年中国铁路运输市场研究年度报告</dc:title>
  <cp:keywords>2007－2008年中国铁路运输市场研究年度报告</cp:keywords>
  <dc:description>2007－2008年中国铁路运输市场研究年度报告</dc:description>
</cp:coreProperties>
</file>