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3f37c1bc4dea" w:history="1">
              <w:r>
                <w:rPr>
                  <w:rStyle w:val="Hyperlink"/>
                </w:rPr>
                <w:t>2007-2010年环丙氟灵进出口形势分析及预测研究报告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3f37c1bc4dea" w:history="1">
              <w:r>
                <w:rPr>
                  <w:rStyle w:val="Hyperlink"/>
                </w:rPr>
                <w:t>2007-2010年环丙氟灵进出口形势分析及预测研究报告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c3f37c1bc4dea" w:history="1">
                <w:r>
                  <w:rPr>
                    <w:rStyle w:val="Hyperlink"/>
                  </w:rPr>
                  <w:t>https://www.20087.com/2008-05/R_2007_2010nianhuanbingfulingjinchukouBaoGao.html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中国环丙氟灵产业概况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2007-2010年中国环丙氟灵出口市场分析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2007-2010年中国环丙氟灵进口市场分析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2007-2010年中国环丙氟灵出口基地分析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2007-2010年中国环丙氟灵细分市场进出口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2007-2010年中国环丙氟灵各地区进出口分析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2007-2010年中国环丙氟灵国内外进出口企业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2007-2010年环丙氟灵行业投资价值与投资策略分析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2007-2010年环丙氟灵行业热点问题分析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中^智^林^－影响产品进出口的热点事件分析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3f37c1bc4dea" w:history="1">
        <w:r>
          <w:rPr>
            <w:rStyle w:val="Hyperlink"/>
          </w:rPr>
          <w:t>2007-2010年环丙氟灵进出口形势分析及预测研究报告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c3f37c1bc4dea" w:history="1">
        <w:r>
          <w:rPr>
            <w:rStyle w:val="Hyperlink"/>
          </w:rPr>
          <w:t>https://www.20087.com/2008-05/R_2007_2010nianhuanbingfulingjinchukouBaoGao.html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1a6f09a54350" w:history="1">
      <w:r>
        <w:rPr>
          <w:rStyle w:val="Hyperlink"/>
        </w:rPr>
        <w:t>2007-2010年环丙氟灵进出口形势分析及预测研究报告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huanbingfulingjinchukouBaoGao.html" TargetMode="External" Id="Rb72c3f37c1bc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huanbingfulingjinchukouBaoGao.html" TargetMode="External" Id="R7d7b1a6f09a5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2008-05-09T03:45:00Z</dcterms:created>
  <dcterms:modified xsi:type="dcterms:W3CDTF">2008-05-09T04:45:00Z</dcterms:modified>
  <dc:subject>2007-2010年环丙氟灵进出口形势分析及预测研究报告</dc:subject>
  <dc:title>2007-2010年环丙氟灵进出口形势分析及预测研究报告</dc:title>
  <cp:keywords>2007-2010年环丙氟灵进出口形势分析及预测研究报告</cp:keywords>
  <dc:description>2007-2010年环丙氟灵进出口形势分析及预测研究报告</dc:description>
</cp:coreProperties>
</file>