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adcbe9ecda430d" w:history="1">
              <w:r>
                <w:rPr>
                  <w:rStyle w:val="Hyperlink"/>
                </w:rPr>
                <w:t>2008年工业炸药产业投资调研分析报告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adcbe9ecda430d" w:history="1">
              <w:r>
                <w:rPr>
                  <w:rStyle w:val="Hyperlink"/>
                </w:rPr>
                <w:t>2008年工业炸药产业投资调研分析报告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adcbe9ecda430d" w:history="1">
                <w:r>
                  <w:rPr>
                    <w:rStyle w:val="Hyperlink"/>
                  </w:rPr>
                  <w:t>https://www.20087.com/2008-05/R_2008niangongyezhayaochanyetouzidiaoyBaoGao.html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炸药是采矿、建筑、隧道开挖等工程领域不可或缺的工具，用于岩石破碎和结构拆除。近年来，随着环保法规的收紧和安全生产标准的提高，工业炸药行业致力于研发更安全、更环保的产品。新型炸药减少了有毒气体的排放，降低了对环境的影响。同时，电子雷管和精确引爆技术的应用，提高了爆破作业的精准度和安全性，减少了对周围环境的破坏。</w:t>
      </w:r>
      <w:r>
        <w:rPr>
          <w:rFonts w:hint="eastAsia"/>
        </w:rPr>
        <w:br/>
      </w:r>
      <w:r>
        <w:rPr>
          <w:rFonts w:hint="eastAsia"/>
        </w:rPr>
        <w:t>　　未来，工业炸药将朝着更环保、更智能的方向发展。通过生物降解材料的使用，开发对环境影响最小化的炸药，满足绿色开采和施工的需求。同时，智能化技术，如无线通讯和远程控制，将使爆破作业更加安全、高效，减少现场操作人员的风险。此外，行业将加大对爆破后废弃物处理技术的研发，实现资源的循环利用，减少对生态环境的负担。</w:t>
      </w:r>
      <w:r>
        <w:rPr>
          <w:rFonts w:hint="eastAsia"/>
        </w:rPr>
        <w:br/>
      </w:r>
      <w:r>
        <w:rPr>
          <w:rFonts w:hint="eastAsia"/>
        </w:rPr>
        <w:t>　　本研究报告站在行业投资者的角度，全面分析了工业炸药行业的管理体制及政策；深度研究了投资者最为关心的几个问题：产业竞争格局，产业供需结构，产业获利能力，产业技术应用；同时研究了行业的经营模式，业务特征，进入壁垒以及发展前景等运行问题。最后报告选出业内的领先企业进行了财务，产品，产能，技术等多方面的研究，为行业的投资者进行学习，超越竞争对手提供了重要的研究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dcbe9ecda430d" w:history="1">
        <w:r>
          <w:rPr>
            <w:rStyle w:val="Hyperlink"/>
          </w:rPr>
          <w:t>2008年工业炸药产业投资调研分析报告</w:t>
        </w:r>
      </w:hyperlink>
      <w:r>
        <w:rPr>
          <w:rFonts w:hint="eastAsia"/>
        </w:rPr>
        <w:t>》亮点：</w:t>
      </w:r>
      <w:r>
        <w:rPr>
          <w:rFonts w:hint="eastAsia"/>
        </w:rPr>
        <w:br/>
      </w:r>
      <w:r>
        <w:rPr>
          <w:rFonts w:hint="eastAsia"/>
        </w:rPr>
        <w:t>　　用全新的产业研究视角，条理清楚的疏理了工业炸药行业的运行特点；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adcbe9ecda430d" w:history="1">
        <w:r>
          <w:rPr>
            <w:rStyle w:val="Hyperlink"/>
          </w:rPr>
          <w:t>2008年工业炸药产业投资调研分析报告</w:t>
        </w:r>
      </w:hyperlink>
      <w:r>
        <w:rPr>
          <w:rFonts w:hint="eastAsia"/>
        </w:rPr>
        <w:t>》的服务对象――产业企业及投资资本，重点分析行业的吸引力，为客户了解行业潜在的投资机会做第一手参考。</w:t>
      </w:r>
      <w:r>
        <w:rPr>
          <w:rFonts w:hint="eastAsia"/>
        </w:rPr>
        <w:br/>
      </w:r>
      <w:r>
        <w:rPr>
          <w:rFonts w:hint="eastAsia"/>
        </w:rPr>
        <w:t>　　第一章 工业炸药产业调研分析</w:t>
      </w:r>
      <w:r>
        <w:rPr>
          <w:rFonts w:hint="eastAsia"/>
        </w:rPr>
        <w:br/>
      </w:r>
      <w:r>
        <w:rPr>
          <w:rFonts w:hint="eastAsia"/>
        </w:rPr>
        <w:t>　　第一节 民用爆破器材市场</w:t>
      </w:r>
      <w:r>
        <w:rPr>
          <w:rFonts w:hint="eastAsia"/>
        </w:rPr>
        <w:br/>
      </w:r>
      <w:r>
        <w:rPr>
          <w:rFonts w:hint="eastAsia"/>
        </w:rPr>
        <w:t>　　第二节 行业管理体制及政策</w:t>
      </w:r>
      <w:r>
        <w:rPr>
          <w:rFonts w:hint="eastAsia"/>
        </w:rPr>
        <w:br/>
      </w:r>
      <w:r>
        <w:rPr>
          <w:rFonts w:hint="eastAsia"/>
        </w:rPr>
        <w:t>　　一 行业主管部门</w:t>
      </w:r>
      <w:r>
        <w:rPr>
          <w:rFonts w:hint="eastAsia"/>
        </w:rPr>
        <w:br/>
      </w:r>
      <w:r>
        <w:rPr>
          <w:rFonts w:hint="eastAsia"/>
        </w:rPr>
        <w:t>　　二 行业管理体制及法规</w:t>
      </w:r>
      <w:r>
        <w:rPr>
          <w:rFonts w:hint="eastAsia"/>
        </w:rPr>
        <w:br/>
      </w:r>
      <w:r>
        <w:rPr>
          <w:rFonts w:hint="eastAsia"/>
        </w:rPr>
        <w:t>　　三 产业政策分析</w:t>
      </w:r>
      <w:r>
        <w:rPr>
          <w:rFonts w:hint="eastAsia"/>
        </w:rPr>
        <w:br/>
      </w:r>
      <w:r>
        <w:rPr>
          <w:rFonts w:hint="eastAsia"/>
        </w:rPr>
        <w:t>　　第三节 工业炸药产品分析</w:t>
      </w:r>
      <w:r>
        <w:rPr>
          <w:rFonts w:hint="eastAsia"/>
        </w:rPr>
        <w:br/>
      </w:r>
      <w:r>
        <w:rPr>
          <w:rFonts w:hint="eastAsia"/>
        </w:rPr>
        <w:t>　　一 工业炸药产品产量</w:t>
      </w:r>
      <w:r>
        <w:rPr>
          <w:rFonts w:hint="eastAsia"/>
        </w:rPr>
        <w:br/>
      </w:r>
      <w:r>
        <w:rPr>
          <w:rFonts w:hint="eastAsia"/>
        </w:rPr>
        <w:t>　　二 不同炸药特点分析</w:t>
      </w:r>
      <w:r>
        <w:rPr>
          <w:rFonts w:hint="eastAsia"/>
        </w:rPr>
        <w:br/>
      </w:r>
      <w:r>
        <w:rPr>
          <w:rFonts w:hint="eastAsia"/>
        </w:rPr>
        <w:t>　　第四节 产业投资特性分析</w:t>
      </w:r>
      <w:r>
        <w:rPr>
          <w:rFonts w:hint="eastAsia"/>
        </w:rPr>
        <w:br/>
      </w:r>
      <w:r>
        <w:rPr>
          <w:rFonts w:hint="eastAsia"/>
        </w:rPr>
        <w:t>　　一 行业竞争格局分析</w:t>
      </w:r>
      <w:r>
        <w:rPr>
          <w:rFonts w:hint="eastAsia"/>
        </w:rPr>
        <w:br/>
      </w:r>
      <w:r>
        <w:rPr>
          <w:rFonts w:hint="eastAsia"/>
        </w:rPr>
        <w:t>　　二 行业进入壁垒分析</w:t>
      </w:r>
      <w:r>
        <w:rPr>
          <w:rFonts w:hint="eastAsia"/>
        </w:rPr>
        <w:br/>
      </w:r>
      <w:r>
        <w:rPr>
          <w:rFonts w:hint="eastAsia"/>
        </w:rPr>
        <w:t>　　三 市场供求变化分析</w:t>
      </w:r>
      <w:r>
        <w:rPr>
          <w:rFonts w:hint="eastAsia"/>
        </w:rPr>
        <w:br/>
      </w:r>
      <w:r>
        <w:rPr>
          <w:rFonts w:hint="eastAsia"/>
        </w:rPr>
        <w:t>　　四 行业盈利水平分析</w:t>
      </w:r>
      <w:r>
        <w:rPr>
          <w:rFonts w:hint="eastAsia"/>
        </w:rPr>
        <w:br/>
      </w:r>
      <w:r>
        <w:rPr>
          <w:rFonts w:hint="eastAsia"/>
        </w:rPr>
        <w:t>　　五 行业发展规划</w:t>
      </w:r>
      <w:r>
        <w:rPr>
          <w:rFonts w:hint="eastAsia"/>
        </w:rPr>
        <w:br/>
      </w:r>
      <w:r>
        <w:rPr>
          <w:rFonts w:hint="eastAsia"/>
        </w:rPr>
        <w:t>　　六 行业技术水平及技术特点</w:t>
      </w:r>
      <w:r>
        <w:rPr>
          <w:rFonts w:hint="eastAsia"/>
        </w:rPr>
        <w:br/>
      </w:r>
      <w:r>
        <w:rPr>
          <w:rFonts w:hint="eastAsia"/>
        </w:rPr>
        <w:t>　　七 行业的周期性和区域性特征</w:t>
      </w:r>
      <w:r>
        <w:rPr>
          <w:rFonts w:hint="eastAsia"/>
        </w:rPr>
        <w:br/>
      </w:r>
      <w:r>
        <w:rPr>
          <w:rFonts w:hint="eastAsia"/>
        </w:rPr>
        <w:t>　　八 行业上下游关系分析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第二章 业内行业领先企业分析</w:t>
      </w:r>
      <w:r>
        <w:rPr>
          <w:rFonts w:hint="eastAsia"/>
        </w:rPr>
        <w:br/>
      </w:r>
      <w:r>
        <w:rPr>
          <w:rFonts w:hint="eastAsia"/>
        </w:rPr>
        <w:t>　　第一节 云南安宁化工厂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第二节 南岭民用爆破器材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第三节 国营云南包装厂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产品结构</w:t>
      </w:r>
      <w:r>
        <w:rPr>
          <w:rFonts w:hint="eastAsia"/>
        </w:rPr>
        <w:br/>
      </w:r>
      <w:r>
        <w:rPr>
          <w:rFonts w:hint="eastAsia"/>
        </w:rPr>
        <w:t>　　三 竞争力分析</w:t>
      </w:r>
      <w:r>
        <w:rPr>
          <w:rFonts w:hint="eastAsia"/>
        </w:rPr>
        <w:br/>
      </w:r>
      <w:r>
        <w:rPr>
          <w:rFonts w:hint="eastAsia"/>
        </w:rPr>
        <w:t>　　第四节 中:智林:安徽江南化工</w:t>
      </w:r>
      <w:r>
        <w:rPr>
          <w:rFonts w:hint="eastAsia"/>
        </w:rPr>
        <w:br/>
      </w:r>
      <w:r>
        <w:rPr>
          <w:rFonts w:hint="eastAsia"/>
        </w:rPr>
        <w:t>　　一 企业概况</w:t>
      </w:r>
      <w:r>
        <w:rPr>
          <w:rFonts w:hint="eastAsia"/>
        </w:rPr>
        <w:br/>
      </w:r>
      <w:r>
        <w:rPr>
          <w:rFonts w:hint="eastAsia"/>
        </w:rPr>
        <w:t>　　二 产品的性能和用途</w:t>
      </w:r>
      <w:r>
        <w:rPr>
          <w:rFonts w:hint="eastAsia"/>
        </w:rPr>
        <w:br/>
      </w:r>
      <w:r>
        <w:rPr>
          <w:rFonts w:hint="eastAsia"/>
        </w:rPr>
        <w:t>　　三 企业行业地位分析</w:t>
      </w:r>
      <w:r>
        <w:rPr>
          <w:rFonts w:hint="eastAsia"/>
        </w:rPr>
        <w:br/>
      </w:r>
      <w:r>
        <w:rPr>
          <w:rFonts w:hint="eastAsia"/>
        </w:rPr>
        <w:t>　　四 主要业务构成分析</w:t>
      </w:r>
      <w:r>
        <w:rPr>
          <w:rFonts w:hint="eastAsia"/>
        </w:rPr>
        <w:br/>
      </w:r>
      <w:r>
        <w:rPr>
          <w:rFonts w:hint="eastAsia"/>
        </w:rPr>
        <w:t>　　五 企业竞争优劣势</w:t>
      </w:r>
      <w:r>
        <w:rPr>
          <w:rFonts w:hint="eastAsia"/>
        </w:rPr>
        <w:br/>
      </w:r>
      <w:r>
        <w:rPr>
          <w:rFonts w:hint="eastAsia"/>
        </w:rPr>
        <w:t>　　六 企业经营模式分析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1 2001年－2006年中国工业炸药产品构成一览表 单位：吨</w:t>
      </w:r>
      <w:r>
        <w:rPr>
          <w:rFonts w:hint="eastAsia"/>
        </w:rPr>
        <w:br/>
      </w:r>
      <w:r>
        <w:rPr>
          <w:rFonts w:hint="eastAsia"/>
        </w:rPr>
        <w:t>　　图表 2 中国工业炸药分产品产量构成图 单位：吨</w:t>
      </w:r>
      <w:r>
        <w:rPr>
          <w:rFonts w:hint="eastAsia"/>
        </w:rPr>
        <w:br/>
      </w:r>
      <w:r>
        <w:rPr>
          <w:rFonts w:hint="eastAsia"/>
        </w:rPr>
        <w:t>　　图表 3 2006年工业炸药主要生产企业排名及市场份额一览表</w:t>
      </w:r>
      <w:r>
        <w:rPr>
          <w:rFonts w:hint="eastAsia"/>
        </w:rPr>
        <w:br/>
      </w:r>
      <w:r>
        <w:rPr>
          <w:rFonts w:hint="eastAsia"/>
        </w:rPr>
        <w:t>　　图表 4 2006 年全国乳化炸药主要生产企业排名及份额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adcbe9ecda430d" w:history="1">
        <w:r>
          <w:rPr>
            <w:rStyle w:val="Hyperlink"/>
          </w:rPr>
          <w:t>2008年工业炸药产业投资调研分析报告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adcbe9ecda430d" w:history="1">
        <w:r>
          <w:rPr>
            <w:rStyle w:val="Hyperlink"/>
          </w:rPr>
          <w:t>https://www.20087.com/2008-05/R_2008niangongyezhayaochanyetouzidiaoyBaoGao.html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027d52e814cd1" w:history="1">
      <w:r>
        <w:rPr>
          <w:rStyle w:val="Hyperlink"/>
        </w:rPr>
        <w:t>2008年工业炸药产业投资调研分析报告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niangongyezhayaochanyetouzidiaoyBaoGao.html" TargetMode="External" Id="Rc5adcbe9ecda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niangongyezhayaochanyetouzidiaoyBaoGao.html" TargetMode="External" Id="Ra7a027d52e81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2008-05-28T07:55:00Z</dcterms:created>
  <dcterms:modified xsi:type="dcterms:W3CDTF">2008-05-28T08:55:00Z</dcterms:modified>
  <dc:subject>2008年工业炸药产业投资调研分析报告</dc:subject>
  <dc:title>2008年工业炸药产业投资调研分析报告</dc:title>
  <cp:keywords>2008年工业炸药产业投资调研分析报告</cp:keywords>
  <dc:description>2008年工业炸药产业投资调研分析报告</dc:description>
</cp:coreProperties>
</file>