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caa4ca6d74547" w:history="1">
              <w:r>
                <w:rPr>
                  <w:rStyle w:val="Hyperlink"/>
                </w:rPr>
                <w:t>2008-2009年中国鲜羊肉市场分析及投资预测报告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caa4ca6d74547" w:history="1">
              <w:r>
                <w:rPr>
                  <w:rStyle w:val="Hyperlink"/>
                </w:rPr>
                <w:t>2008-2009年中国鲜羊肉市场分析及投资预测报告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caa4ca6d74547" w:history="1">
                <w:r>
                  <w:rPr>
                    <w:rStyle w:val="Hyperlink"/>
                  </w:rPr>
                  <w:t>https://www.20087.com/2008-05/R_2008_2009xianyangroushichangfenxijitBaoGao.html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羊肉市场近年来受到了健康饮食趋势的推动，消费者对高质量、安全的肉类产品需求增加。随着全球化的加深，羊肉贸易跨越国界，各国的羊肉生产标准和食品安全法规对市场产生了深远影响。养殖技术的提升和冷链物流的完善，保证了鲜羊肉的新鲜度和品质，满足了消费者对新鲜、健康食品的追求。</w:t>
      </w:r>
      <w:r>
        <w:rPr>
          <w:rFonts w:hint="eastAsia"/>
        </w:rPr>
        <w:br/>
      </w:r>
      <w:r>
        <w:rPr>
          <w:rFonts w:hint="eastAsia"/>
        </w:rPr>
        <w:t>　　未来，鲜羊肉市场将更加注重可持续性和动物福利。消费者对环境友好和伦理养殖的意识提升，促使生产商采用更环保的饲料和减少抗生素的使用。同时，技术进步将继续推动养殖效率的提升，例如通过遗传改良和精准农业技术提高羊只的生长速度和肉质。市场细分化也将更加明显，满足不同文化背景和饮食偏好的消费者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2008-2009年中国鲜羊肉市场发展环境分析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中国鲜羊肉行业简介</w:t>
      </w:r>
      <w:r>
        <w:rPr>
          <w:rFonts w:hint="eastAsia"/>
        </w:rPr>
        <w:br/>
      </w:r>
      <w:r>
        <w:rPr>
          <w:rFonts w:hint="eastAsia"/>
        </w:rPr>
        <w:t>　　　　一、鲜羊肉行业的界定及分类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二、鲜羊肉行业的特征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一、我国GDP增长率与鲜羊肉销售量增长率之间的相关关系分析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我国鲜羊肉产业政策分析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一、我国鲜羊肉行业“十一五”发展规划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二、国家对鲜羊肉产业发展的鼓励政策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三、我国鲜羊肉税收政策</w:t>
      </w:r>
      <w:r>
        <w:rPr>
          <w:rFonts w:hint="eastAsia"/>
        </w:rPr>
        <w:br/>
      </w:r>
      <w:r>
        <w:rPr>
          <w:rFonts w:hint="eastAsia"/>
        </w:rPr>
        <w:t>　　　　四、我国鲜羊肉投资政策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养殖行业的发展对鲜羊肉生产的影响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四、2008-2009年养殖行业发展对鲜羊肉行业的影响展望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屠宰加工业的发展对鲜羊肉行业的影响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四、2008-2009年屠宰加工业发展对鲜羊肉行业的影响展望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零售业的发展对鲜羊肉行业的影响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四、2008-2009年零售业发展对鲜羊肉行业的影响展望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2008-2009年世界鲜羊肉市场形势分析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近年世界主要鲜羊肉市场总体情况分析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世界主要国家鲜羊肉市场价格分析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近年世界主要鲜羊肉生产及贸易分析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世界鲜羊肉市场发展趋势预测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2008-2009年中国鲜羊肉市场形势分析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2006年中国鲜羊肉市场总体情况分析</w:t>
      </w:r>
      <w:r>
        <w:rPr>
          <w:rFonts w:hint="eastAsia"/>
        </w:rPr>
        <w:br/>
      </w:r>
      <w:r>
        <w:rPr>
          <w:rFonts w:hint="eastAsia"/>
        </w:rPr>
        <w:t>　　第二节 鲜羊肉行业在国民经济中的地位和作用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2006年鲜羊肉行业主要特征分析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2008-2009年鲜羊肉产品发展的重点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中国鲜羊肉行业存在的主要问题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2008-2009年中国鲜羊肉生产及价格概况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2006年我国鲜羊肉生产情况分析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2006年国内部分地区城镇居民鲜羊肉消费分析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我国鲜羊肉及其相关产品价格分析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我国鲜羊肉生产存在的主要问题与对策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2008-2009年我国鲜羊肉价格总体发展趋势预测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2008-2009年中国鲜羊肉需求与消费情况分析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2003-2006年我国鲜羊肉消费量统计分析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当前我国鲜羊肉消费的主要特点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我国鲜羊肉消费者消费偏好调查分析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我国鲜羊肉消费者对其价格的敏感度分析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2008-2009年我国鲜羊肉需求预测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2008-2009年中国鲜羊肉进出口分析</w:t>
      </w:r>
      <w:r>
        <w:rPr>
          <w:rFonts w:hint="eastAsia"/>
        </w:rPr>
        <w:br/>
      </w:r>
      <w:r>
        <w:rPr>
          <w:rFonts w:hint="eastAsia"/>
        </w:rPr>
        <w:t>　　第一节 2006年我国鲜羊肉各主要品种进出口情况对比分析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2005-2006年鲜羊肉分类进口情况对比分析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家羊产品出、进口均增加，保持贸易顺差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一、鲜羊肉及杂碎出口减少，进口增加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二、加工家羊出口增加</w:t>
      </w:r>
      <w:r>
        <w:rPr>
          <w:rFonts w:hint="eastAsia"/>
        </w:rPr>
        <w:br/>
      </w:r>
      <w:r>
        <w:rPr>
          <w:rFonts w:hint="eastAsia"/>
        </w:rPr>
        <w:t>　　　　三、活家羊出口减少，种羊进口减少</w:t>
      </w:r>
      <w:r>
        <w:rPr>
          <w:rFonts w:hint="eastAsia"/>
        </w:rPr>
        <w:br/>
      </w:r>
      <w:r>
        <w:rPr>
          <w:rFonts w:hint="eastAsia"/>
        </w:rPr>
        <w:t>　　第四节 2008-2009年我国鲜羊肉进出口总体发展趋势预测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2008-2009年中国鲜羊肉行业的竞争力分析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鲜羊肉营销渠道现状及趋势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鲜羊肉销售物流现状与对策分析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一、鲜羊肉销售物流现状分析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二、鲜羊肉产品特性研究</w:t>
      </w:r>
      <w:r>
        <w:rPr>
          <w:rFonts w:hint="eastAsia"/>
        </w:rPr>
        <w:br/>
      </w:r>
      <w:r>
        <w:rPr>
          <w:rFonts w:hint="eastAsia"/>
        </w:rPr>
        <w:t>　　　　三、鲜羊肉销售物流特性研究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四、鲜羊肉销售物流发展对策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2007年鲜羊肉重点企业分析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2008-2009年鲜羊肉行业发展与投资前景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一、鲜羊肉生产布局的调整</w:t>
      </w:r>
      <w:r>
        <w:rPr>
          <w:rFonts w:hint="eastAsia"/>
        </w:rPr>
        <w:br/>
      </w:r>
      <w:r>
        <w:rPr>
          <w:rFonts w:hint="eastAsia"/>
        </w:rPr>
        <w:t>　　　　二、鲜羊肉产量及畜羊品种结构的变化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三、现代鲜羊肉加工企业的发展</w:t>
      </w:r>
      <w:r>
        <w:rPr>
          <w:rFonts w:hint="eastAsia"/>
        </w:rPr>
        <w:br/>
      </w:r>
      <w:r>
        <w:rPr>
          <w:rFonts w:hint="eastAsia"/>
        </w:rPr>
        <w:t>　　　　四、鲜羊肉的国内市场和进出口情况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五、鲜羊肉加工装备和工艺技术水平的进步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“十一五”鲜羊肉工业发展环境的分析预测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中~智~林－投资鲜羊肉工业的投资策略分析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caa4ca6d74547" w:history="1">
        <w:r>
          <w:rPr>
            <w:rStyle w:val="Hyperlink"/>
          </w:rPr>
          <w:t>2008-2009年中国鲜羊肉市场分析及投资预测报告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caa4ca6d74547" w:history="1">
        <w:r>
          <w:rPr>
            <w:rStyle w:val="Hyperlink"/>
          </w:rPr>
          <w:t>https://www.20087.com/2008-05/R_2008_2009xianyangroushichangfenxijitBaoGao.html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2ccf9ded14d0f" w:history="1">
      <w:r>
        <w:rPr>
          <w:rStyle w:val="Hyperlink"/>
        </w:rPr>
        <w:t>2008-2009年中国鲜羊肉市场分析及投资预测报告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ianyangroushichangfenxijitBaoGao.html" TargetMode="External" Id="Rd62caa4ca6d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ianyangroushichangfenxijitBaoGao.html" TargetMode="External" Id="R1292ccf9ded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2008-05-06T02:28:00Z</dcterms:created>
  <dcterms:modified xsi:type="dcterms:W3CDTF">2008-05-06T03:28:00Z</dcterms:modified>
  <dc:subject>2008-2009年中国鲜羊肉市场分析及投资预测报告</dc:subject>
  <dc:title>2008-2009年中国鲜羊肉市场分析及投资预测报告</dc:title>
  <cp:keywords>2008-2009年中国鲜羊肉市场分析及投资预测报告</cp:keywords>
  <dc:description>2008-2009年中国鲜羊肉市场分析及投资预测报告</dc:description>
</cp:coreProperties>
</file>