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13581eb574ba4" w:history="1">
              <w:r>
                <w:rPr>
                  <w:rStyle w:val="Hyperlink"/>
                </w:rPr>
                <w:t>中国平椭圆产品消费结构分析及重点企业深度调研项目建议书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13581eb574ba4" w:history="1">
              <w:r>
                <w:rPr>
                  <w:rStyle w:val="Hyperlink"/>
                </w:rPr>
                <w:t>中国平椭圆产品消费结构分析及重点企业深度调研项目建议书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13581eb574ba4" w:history="1">
                <w:r>
                  <w:rPr>
                    <w:rStyle w:val="Hyperlink"/>
                  </w:rPr>
                  <w:t>https://www.20087.com/2008-06/R_zhongguopingtuoyuanchanpinxiaofeijieBaoGao.html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平椭圆（Elliptical Trainer）是一种流行的有氧健身器械，因其运动轨迹模仿椭圆形而得名。近年来，随着人们健康意识的增强，平椭圆成为了健身房和家庭健身中的常见设备。现代平椭圆不仅在设计上更加人性化，如可调节的倾斜角度、舒适的脚踏板，还在功能上不断丰富，如心率监测、预设训练程序等。此外，随着智能技术的应用，许多平椭圆还具备了联网功能，能够通过应用程序记录运动数据，并提供个性化的训练建议。</w:t>
      </w:r>
      <w:r>
        <w:rPr>
          <w:rFonts w:hint="eastAsia"/>
        </w:rPr>
        <w:br/>
      </w:r>
      <w:r>
        <w:rPr>
          <w:rFonts w:hint="eastAsia"/>
        </w:rPr>
        <w:t>　　未来，平椭圆的发展将更加注重智能化和用户体验。随着虚拟现实技术的进步，未来的平椭圆将能够提供更加沉浸式的运动体验，如模拟户外跑步场景，增强用户的参与感。同时，通过集成更多的传感器和智能算法，平椭圆将能够实时监测用户的生理数据，如心率、呼吸频率等，提供更加科学的训练指导。此外，随着对环保和可持续发展的关注，未来的平椭圆将更加注重节能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平椭圆产品定义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世界平椭圆行业发展现状分析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中国在世界平椭圆行业中的综合竞争力分析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中国平椭圆行业相关技术发展趋势分析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平椭圆行业技术应用现状分析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平椭圆产品研发趋势分析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2006年-2010年中国平椭圆市场行业现状、市场容量及发展趋势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平椭圆行业发展历程与发展特点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中国平椭圆整体市场规模及趋势分析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中国平椭圆产品不同类型（厚度，宽度，冷热扎，型号，成分等）产销分析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2006年-2010年中国平椭圆下游细分市场需求规模及趋势分析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中国平椭圆行业供求关系分析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中国平椭圆产品细分型号钢种分析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中国平椭圆行业重点企业竞争力对比分析（实地调研）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中国平椭圆产品重点加工中心调研</w:t>
      </w:r>
      <w:r>
        <w:rPr>
          <w:rFonts w:hint="eastAsia"/>
        </w:rPr>
        <w:br/>
      </w:r>
      <w:r>
        <w:rPr>
          <w:rFonts w:hint="eastAsia"/>
        </w:rPr>
        <w:t>　　第一节 平椭圆加工能力对比分析</w:t>
      </w:r>
      <w:r>
        <w:rPr>
          <w:rFonts w:hint="eastAsia"/>
        </w:rPr>
        <w:br/>
      </w:r>
      <w:r>
        <w:rPr>
          <w:rFonts w:hint="eastAsia"/>
        </w:rPr>
        <w:t>　　第二节 平椭圆加工设备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中国平椭圆产品需求结构分析（对每一个细分行业的重点用户进行调研，调研覆盖率达到了30%以上，重点行业的调研覆盖率达到了50%以上。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下游细分行业对平椭圆产品需求特征分析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2006年-2010年下游细分行业对平椭圆产品需求规模及趋势</w:t>
      </w:r>
      <w:r>
        <w:rPr>
          <w:rFonts w:hint="eastAsia"/>
        </w:rPr>
        <w:br/>
      </w:r>
      <w:r>
        <w:rPr>
          <w:rFonts w:hint="eastAsia"/>
        </w:rPr>
        <w:t>　　第四节 (中~智~林)下游重点用户对平椭圆产品的采购需求及采购计划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中国平椭圆行业竞争策略及战略建议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13581eb574ba4" w:history="1">
        <w:r>
          <w:rPr>
            <w:rStyle w:val="Hyperlink"/>
          </w:rPr>
          <w:t>中国平椭圆产品消费结构分析及重点企业深度调研项目建议书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13581eb574ba4" w:history="1">
        <w:r>
          <w:rPr>
            <w:rStyle w:val="Hyperlink"/>
          </w:rPr>
          <w:t>https://www.20087.com/2008-06/R_zhongguopingtuoyuanchanpinxiaofeijieBaoGao.html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378cbc414ffd" w:history="1">
      <w:r>
        <w:rPr>
          <w:rStyle w:val="Hyperlink"/>
        </w:rPr>
        <w:t>中国平椭圆产品消费结构分析及重点企业深度调研项目建议书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pingtuoyuanchanpinxiaofeijieBaoGao.html" TargetMode="External" Id="R78413581eb57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pingtuoyuanchanpinxiaofeijieBaoGao.html" TargetMode="External" Id="R39e3378cbc41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2008-06-16T01:40:00Z</dcterms:created>
  <dcterms:modified xsi:type="dcterms:W3CDTF">2008-06-16T02:40:00Z</dcterms:modified>
  <dc:subject>中国平椭圆产品消费结构分析及重点企业深度调研项目建议书</dc:subject>
  <dc:title>中国平椭圆产品消费结构分析及重点企业深度调研项目建议书</dc:title>
  <cp:keywords>中国平椭圆产品消费结构分析及重点企业深度调研项目建议书</cp:keywords>
  <dc:description>中国平椭圆产品消费结构分析及重点企业深度调研项目建议书</dc:description>
</cp:coreProperties>
</file>