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caf38b82d4b64" w:history="1">
              <w:r>
                <w:rPr>
                  <w:rStyle w:val="Hyperlink"/>
                </w:rPr>
                <w:t>中国汽车上沿钢产品消费结构分析及重点企业深度调研项目建议书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caf38b82d4b64" w:history="1">
              <w:r>
                <w:rPr>
                  <w:rStyle w:val="Hyperlink"/>
                </w:rPr>
                <w:t>中国汽车上沿钢产品消费结构分析及重点企业深度调研项目建议书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6caf38b82d4b64" w:history="1">
                <w:r>
                  <w:rPr>
                    <w:rStyle w:val="Hyperlink"/>
                  </w:rPr>
                  <w:t>https://www.20087.com/2008-06/R_zhongguoqicheshangyangangchanpinxiaoBaoGao.html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上沿钢即用于汽车车顶和侧边的高强度钢材，是汽车制造业中不可或缺的材料。随着汽车行业对轻量化和安全性要求的提高，上沿钢的性能也在不断提升。现代汽车上沿钢采用先进高强度钢（AHSS）和超高强度钢（UHSS），以提供卓越的碰撞防护能力和减轻车身重量。同时，激光焊接和热冲压成型等先进制造技术的应用，提高了钢材的成形性和焊接性能，确保了车身结构的一致性和强度。</w:t>
      </w:r>
      <w:r>
        <w:rPr>
          <w:rFonts w:hint="eastAsia"/>
        </w:rPr>
        <w:br/>
      </w:r>
      <w:r>
        <w:rPr>
          <w:rFonts w:hint="eastAsia"/>
        </w:rPr>
        <w:t>　　未来，汽车上沿钢将更加注重材料创新和生产工艺的优化。新材料的研发，如第三代先进高强度钢（3rd Gen AHSS），将提供更高的强度和延展性，以满足更加严格的碰撞测试标准。同时，轻量化技术的进一步发展，如碳纤维增强复合材料（CFRP）与钢材的结合，将为汽车上沿钢的性能开辟新的可能性。生产工艺方面，智能制造和机器人技术的应用将提高材料的加工精度和生产效率，降低制造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汽车上沿钢产品定义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世界汽车上沿钢行业发展现状分析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中国在世界汽车上沿钢行业中的综合竞争力分析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中国汽车上沿钢行业相关技术发展趋势分析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汽车上沿钢行业技术应用现状分析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汽车上沿钢产品研发趋势分析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2006年-2010年中国汽车上沿钢市场行业现状、市场容量及发展趋势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汽车上沿钢行业发展历程与发展特点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中国汽车上沿钢整体市场规模及趋势分析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中国汽车上沿钢产品不同类型（厚度，宽度，冷热扎，型号，成分等）产销分析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2006年-2010年中国汽车上沿钢下游细分市场需求规模及趋势分析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中国汽车上沿钢行业供求关系分析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中国汽车上沿钢产品细分型号钢种分析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中国汽车上沿钢行业重点企业竞争力对比分析（实地调研）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中国汽车上沿钢产品重点加工中心调研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汽车上沿钢加工能力对比分析</w:t>
      </w:r>
      <w:r>
        <w:rPr>
          <w:rFonts w:hint="eastAsia"/>
        </w:rPr>
        <w:br/>
      </w:r>
      <w:r>
        <w:rPr>
          <w:rFonts w:hint="eastAsia"/>
        </w:rPr>
        <w:t>　　第二节 汽车上沿钢加工设备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中国汽车上沿钢产品需求结构分析（对每一个细分行业的重点用户进行调研，调研覆盖率达到了30%以上，重点行业的调研覆盖率达到了50%以上。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下游细分行业对汽车上沿钢产品需求特征分析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2006年-2010年下游细分行业对汽车上沿钢产品需求规模及趋势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中智.林.　下游重点用户对汽车上沿钢产品的采购需求及采购计划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中国汽车上沿钢行业竞争策略及战略建议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caf38b82d4b64" w:history="1">
        <w:r>
          <w:rPr>
            <w:rStyle w:val="Hyperlink"/>
          </w:rPr>
          <w:t>中国汽车上沿钢产品消费结构分析及重点企业深度调研项目建议书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6caf38b82d4b64" w:history="1">
        <w:r>
          <w:rPr>
            <w:rStyle w:val="Hyperlink"/>
          </w:rPr>
          <w:t>https://www.20087.com/2008-06/R_zhongguoqicheshangyangangchanpinxiaoBaoGao.html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cc4ba0373445c" w:history="1">
      <w:r>
        <w:rPr>
          <w:rStyle w:val="Hyperlink"/>
        </w:rPr>
        <w:t>中国汽车上沿钢产品消费结构分析及重点企业深度调研项目建议书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qicheshangyangangchanpinxiaoBaoGao.html" TargetMode="External" Id="Rcf6caf38b82d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qicheshangyangangchanpinxiaoBaoGao.html" TargetMode="External" Id="R4b4cc4ba0373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2008-06-27T04:10:00Z</dcterms:created>
  <dcterms:modified xsi:type="dcterms:W3CDTF">2008-06-27T05:10:00Z</dcterms:modified>
  <dc:subject>中国汽车上沿钢产品消费结构分析及重点企业深度调研项目建议书</dc:subject>
  <dc:title>中国汽车上沿钢产品消费结构分析及重点企业深度调研项目建议书</dc:title>
  <cp:keywords>中国汽车上沿钢产品消费结构分析及重点企业深度调研项目建议书</cp:keywords>
  <dc:description>中国汽车上沿钢产品消费结构分析及重点企业深度调研项目建议书</dc:description>
</cp:coreProperties>
</file>