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2486057744556" w:history="1">
              <w:r>
                <w:rPr>
                  <w:rStyle w:val="Hyperlink"/>
                </w:rPr>
                <w:t>中国波形板产品消费结构分析及重点企业深度调研项目建议书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2486057744556" w:history="1">
              <w:r>
                <w:rPr>
                  <w:rStyle w:val="Hyperlink"/>
                </w:rPr>
                <w:t>中国波形板产品消费结构分析及重点企业深度调研项目建议书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2486057744556" w:history="1">
                <w:r>
                  <w:rPr>
                    <w:rStyle w:val="Hyperlink"/>
                  </w:rPr>
                  <w:t>https://www.20087.com/2008-06/R_zhongguoboxingbanchanpinxiaofeijiegoBaoGao.html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板，作为一种建筑及装饰材料，因其独特的波浪形态，广泛应用于屋面、墙体、天花板等部位。它通常由金属或高分子材料制成，具有良好的隔音、隔热、防水性能。现代波形板通过表面处理技术，如涂层、印花，提供了丰富的颜色与质感选择，满足了多样化的美学需求。轻质化与高强度的特性使其在绿色建筑中得到推广。</w:t>
      </w:r>
      <w:r>
        <w:rPr>
          <w:rFonts w:hint="eastAsia"/>
        </w:rPr>
        <w:br/>
      </w:r>
      <w:r>
        <w:rPr>
          <w:rFonts w:hint="eastAsia"/>
        </w:rPr>
        <w:t>　　波形板的未来趋势将侧重于环保材料与智能化设计。生物基或回收材料的使用将降低环境影响，同时，可再生能源驱动的生产过程将提升整个产业链的绿色水平。智能化方面，波形板可能集成传感器，实现对建筑环境的监测，如温度、湿度、光照等，为智能建筑提供数据支持。此外，模块化设计与快速安装系统将提高施工效率，适应快速变化的市场需求。随着个性化定制服务的普及，定制化图案、功能化的波形板将更加丰富，满足客户对美学与功能的双重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波形板产品定义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世界波形板行业发展现状分析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中国在世界波形板行业中的综合竞争力分析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中国波形板行业相关技术发展趋势分析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波形板行业技术应用现状分析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波形板产品研发趋势分析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2006年-2010年中国波形板市场行业现状、市场容量及发展趋势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波形板行业发展历程与发展特点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中国波形板整体市场规模及趋势分析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中国波形板产品不同类型（厚度，宽度，冷热扎，型号，成分等）产销分析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2006年-2010年中国波形板下游细分市场需求规模及趋势分析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中国波形板行业供求关系分析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中国波形板产品细分型号钢种分析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中国波形板行业重点企业竞争力对比分析（实地调研）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中国波形板产品重点加工中心调研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波形板加工能力对比分析</w:t>
      </w:r>
      <w:r>
        <w:rPr>
          <w:rFonts w:hint="eastAsia"/>
        </w:rPr>
        <w:br/>
      </w:r>
      <w:r>
        <w:rPr>
          <w:rFonts w:hint="eastAsia"/>
        </w:rPr>
        <w:t>　　第二节 波形板加工设备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中国波形板产品需求结构分析（对每一个细分行业的重点用户进行调研，调研覆盖率达到了30%以上，重点行业的调研覆盖率达到了50%以上。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下游细分行业对波形板产品需求特征分析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2006年-2010年下游细分行业对波形板产品需求规模及趋势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中智^林^　下游重点用户对波形板产品的采购需求及采购计划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中国波形板行业竞争策略及战略建议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2486057744556" w:history="1">
        <w:r>
          <w:rPr>
            <w:rStyle w:val="Hyperlink"/>
          </w:rPr>
          <w:t>中国波形板产品消费结构分析及重点企业深度调研项目建议书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2486057744556" w:history="1">
        <w:r>
          <w:rPr>
            <w:rStyle w:val="Hyperlink"/>
          </w:rPr>
          <w:t>https://www.20087.com/2008-06/R_zhongguoboxingbanchanpinxiaofeijiegoBaoGao.html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dd36dc1c44a75" w:history="1">
      <w:r>
        <w:rPr>
          <w:rStyle w:val="Hyperlink"/>
        </w:rPr>
        <w:t>中国波形板产品消费结构分析及重点企业深度调研项目建议书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oxingbanchanpinxiaofeijiegoBaoGao.html" TargetMode="External" Id="Rf2e248605774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oxingbanchanpinxiaofeijiegoBaoGao.html" TargetMode="External" Id="R058dd36dc1c4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2008-06-03T00:34:00Z</dcterms:created>
  <dcterms:modified xsi:type="dcterms:W3CDTF">2008-06-03T01:34:00Z</dcterms:modified>
  <dc:subject>中国波形板产品消费结构分析及重点企业深度调研项目建议书</dc:subject>
  <dc:title>中国波形板产品消费结构分析及重点企业深度调研项目建议书</dc:title>
  <cp:keywords>中国波形板产品消费结构分析及重点企业深度调研项目建议书</cp:keywords>
  <dc:description>中国波形板产品消费结构分析及重点企业深度调研项目建议书</dc:description>
</cp:coreProperties>
</file>