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cba40b674af0" w:history="1">
              <w:r>
                <w:rPr>
                  <w:rStyle w:val="Hyperlink"/>
                </w:rPr>
                <w:t>中国热卷产品消费结构分析及重点企业深度调研项目建议书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cba40b674af0" w:history="1">
              <w:r>
                <w:rPr>
                  <w:rStyle w:val="Hyperlink"/>
                </w:rPr>
                <w:t>中国热卷产品消费结构分析及重点企业深度调研项目建议书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6cba40b674af0" w:history="1">
                <w:r>
                  <w:rPr>
                    <w:rStyle w:val="Hyperlink"/>
                  </w:rPr>
                  <w:t>https://www.20087.com/2008-06/R_zhongguorejuanchanpinxiaofeijiegoufeBaoGao.html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卷是一种重要的钢铁产品，近年来随着钢铁行业技术进步和市场需求的增长，在产品质量和生产效率方面都有了显著提升。目前，热卷不仅在强度和韧性方面有所提高，还在产品的表面质量和平整度方面进行了优化。此外，为了适应不同应用场景的需求，许多产品还具备了可调节的厚度和宽度选择。随着建筑业、制造业和基础设施建设等领域对高质量钢材的需求增长，热卷在提高性能的同时，也在不断寻求与新一代材料技术的融合，如采用更高效的轧制技术和先进的表面处理工艺。</w:t>
      </w:r>
      <w:r>
        <w:rPr>
          <w:rFonts w:hint="eastAsia"/>
        </w:rPr>
        <w:br/>
      </w:r>
      <w:r>
        <w:rPr>
          <w:rFonts w:hint="eastAsia"/>
        </w:rPr>
        <w:t>　　未来，热卷的发展将更加注重高效性和多功能性。一方面，随着对高效钢材的需求增长，热卷将更加注重提高其在强度和韧性方面的表现，如通过改进合金成分和优化热处理工艺来提高性能。另一方面，鉴于用户对多功能性的需求增长，热卷将更加注重提供定制化服务，如根据用户的特定需求提供量身定制的厚度和宽度规格。此外，随着对产品质量和性能要求的提高，热卷还将更加注重提供易于加工和维护的解决方案，以满足不同领域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热卷加工能力对比分析</w:t>
      </w:r>
      <w:r>
        <w:rPr>
          <w:rFonts w:hint="eastAsia"/>
        </w:rPr>
        <w:br/>
      </w:r>
      <w:r>
        <w:rPr>
          <w:rFonts w:hint="eastAsia"/>
        </w:rPr>
        <w:t>　　第二节 热卷加工设备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中智:林:－下游重点用户对热卷产品的采购需求及采购计划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cba40b674af0" w:history="1">
        <w:r>
          <w:rPr>
            <w:rStyle w:val="Hyperlink"/>
          </w:rPr>
          <w:t>中国热卷产品消费结构分析及重点企业深度调研项目建议书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6cba40b674af0" w:history="1">
        <w:r>
          <w:rPr>
            <w:rStyle w:val="Hyperlink"/>
          </w:rPr>
          <w:t>https://www.20087.com/2008-06/R_zhongguorejuanchanpinxiaofeijiegoufeBaoGao.html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d6b0af5f4fd4" w:history="1">
      <w:r>
        <w:rPr>
          <w:rStyle w:val="Hyperlink"/>
        </w:rPr>
        <w:t>中国热卷产品消费结构分析及重点企业深度调研项目建议书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juanchanpinxiaofeijiegoufeBaoGao.html" TargetMode="External" Id="Rb6f6cba40b6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juanchanpinxiaofeijiegoufeBaoGao.html" TargetMode="External" Id="R3912d6b0af5f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2008-06-03T06:20:00Z</dcterms:created>
  <dcterms:modified xsi:type="dcterms:W3CDTF">2008-06-03T07:20:00Z</dcterms:modified>
  <dc:subject>中国热卷产品消费结构分析及重点企业深度调研项目建议书</dc:subject>
  <dc:title>中国热卷产品消费结构分析及重点企业深度调研项目建议书</dc:title>
  <cp:keywords>中国热卷产品消费结构分析及重点企业深度调研项目建议书</cp:keywords>
  <dc:description>中国热卷产品消费结构分析及重点企业深度调研项目建议书</dc:description>
</cp:coreProperties>
</file>