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b5788e09f4855" w:history="1">
              <w:r>
                <w:rPr>
                  <w:rStyle w:val="Hyperlink"/>
                </w:rPr>
                <w:t>中国裂化管产品消费结构分析及重点企业深度调研项目建议书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b5788e09f4855" w:history="1">
              <w:r>
                <w:rPr>
                  <w:rStyle w:val="Hyperlink"/>
                </w:rPr>
                <w:t>中国裂化管产品消费结构分析及重点企业深度调研项目建议书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b5788e09f4855" w:history="1">
                <w:r>
                  <w:rPr>
                    <w:rStyle w:val="Hyperlink"/>
                  </w:rPr>
                  <w:t>https://www.20087.com/2008-06/R_zhongguoliehuaguanchanpinxiaofeijiegBaoGao.html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化管是石油化工行业中关键的反应设备部件，用于在高温高压条件下裂解重质油料，生产轻质油品。随着对高效能、长寿命材料的需求增加，裂化管材料经历了从普通碳钢到高性能合金的转变，提高了抗高温、抗腐蚀和耐磨性能。</w:t>
      </w:r>
      <w:r>
        <w:rPr>
          <w:rFonts w:hint="eastAsia"/>
        </w:rPr>
        <w:br/>
      </w:r>
      <w:r>
        <w:rPr>
          <w:rFonts w:hint="eastAsia"/>
        </w:rPr>
        <w:t>　　未来裂化管技术将向更高效、更环保方向发展。新材料的开发，如陶瓷基复合材料和超级合金，将进一步提升裂化管的工作温度和耐蚀性，延长使用寿命。同时，智能化监测和维护技术的应用，如在线腐蚀监测和预测性维修，将提高裂化过程的安全性和经济性。随着碳中和目标的推进，开发低能耗、低排放的裂化技术也将成为行业的重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裂化管产品定义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世界裂化管行业发展现状分析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中国在世界裂化管行业中的综合竞争力分析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中国裂化管行业相关技术发展趋势分析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裂化管行业技术应用现状分析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裂化管产品研发趋势分析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2006年-2010年中国裂化管市场行业现状、市场容量及发展趋势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裂化管行业发展历程与发展特点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中国裂化管整体市场规模及趋势分析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中国裂化管产品不同类型（厚度，宽度，冷热扎，型号，成分等）产销分析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2006年-2010年中国裂化管下游细分市场需求规模及趋势分析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中国裂化管行业供求关系分析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中国裂化管产品细分型号钢种分析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中国裂化管行业重点企业竞争力对比分析（实地调研）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中国裂化管产品重点加工中心调研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裂化管加工能力对比分析</w:t>
      </w:r>
      <w:r>
        <w:rPr>
          <w:rFonts w:hint="eastAsia"/>
        </w:rPr>
        <w:br/>
      </w:r>
      <w:r>
        <w:rPr>
          <w:rFonts w:hint="eastAsia"/>
        </w:rPr>
        <w:t>　　第二节 裂化管加工设备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中国裂化管产品需求结构分析（对每一个细分行业的重点用户进行调研，调研覆盖率达到了30%以上，重点行业的调研覆盖率达到了50%以上。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下游细分行业对裂化管产品需求特征分析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2006年-2010年下游细分行业对裂化管产品需求规模及趋势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中智林：下游重点用户对裂化管产品的采购需求及采购计划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中国裂化管行业竞争策略及战略建议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b5788e09f4855" w:history="1">
        <w:r>
          <w:rPr>
            <w:rStyle w:val="Hyperlink"/>
          </w:rPr>
          <w:t>中国裂化管产品消费结构分析及重点企业深度调研项目建议书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b5788e09f4855" w:history="1">
        <w:r>
          <w:rPr>
            <w:rStyle w:val="Hyperlink"/>
          </w:rPr>
          <w:t>https://www.20087.com/2008-06/R_zhongguoliehuaguanchanpinxiaofeijiegBaoGao.html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ef376749c4553" w:history="1">
      <w:r>
        <w:rPr>
          <w:rStyle w:val="Hyperlink"/>
        </w:rPr>
        <w:t>中国裂化管产品消费结构分析及重点企业深度调研项目建议书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iehuaguanchanpinxiaofeijiegBaoGao.html" TargetMode="External" Id="Rfc7b5788e09f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iehuaguanchanpinxiaofeijiegBaoGao.html" TargetMode="External" Id="R406ef376749c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2008-06-16T03:11:00Z</dcterms:created>
  <dcterms:modified xsi:type="dcterms:W3CDTF">2008-06-16T04:11:00Z</dcterms:modified>
  <dc:subject>中国裂化管产品消费结构分析及重点企业深度调研项目建议书</dc:subject>
  <dc:title>中国裂化管产品消费结构分析及重点企业深度调研项目建议书</dc:title>
  <cp:keywords>中国裂化管产品消费结构分析及重点企业深度调研项目建议书</cp:keywords>
  <dc:description>中国裂化管产品消费结构分析及重点企业深度调研项目建议书</dc:description>
</cp:coreProperties>
</file>