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1bce8acd4cee" w:history="1">
              <w:r>
                <w:rPr>
                  <w:rStyle w:val="Hyperlink"/>
                </w:rPr>
                <w:t>中国酸洗卷产品消费结构分析及重点企业深度调研项目建议书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1bce8acd4cee" w:history="1">
              <w:r>
                <w:rPr>
                  <w:rStyle w:val="Hyperlink"/>
                </w:rPr>
                <w:t>中国酸洗卷产品消费结构分析及重点企业深度调研项目建议书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c1bce8acd4cee" w:history="1">
                <w:r>
                  <w:rPr>
                    <w:rStyle w:val="Hyperlink"/>
                  </w:rPr>
                  <w:t>https://www.20087.com/2008-06/R_zhongguosuanxijuanchanpinxiaofeijiegBaoGao.html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市场在全球范围内受到钢铁制造、建筑和机械制造行业需求的推动，近年来保持稳定增长。酸洗卷因其在去除氧化皮、提高表面质量和改善涂层附着力方面的作用，成为钢材预处理和深加工的重要环节。随着全球对高品质钢材和表面处理技术的需求增加，对高质量、多功能的酸洗卷需求持续上升。然而，行业面临的挑战包括如何在保证酸洗效率和表面质量的同时，降低成本和提高生产效率，以及如何应对环保法规对酸洗工艺和废液处理的要求。</w:t>
      </w:r>
      <w:r>
        <w:rPr>
          <w:rFonts w:hint="eastAsia"/>
        </w:rPr>
        <w:br/>
      </w:r>
      <w:r>
        <w:rPr>
          <w:rFonts w:hint="eastAsia"/>
        </w:rPr>
        <w:t>　　未来，酸洗卷行业将更加注重环保技术和智能化应用。一方面，通过改进酸洗工艺和采用环保型酸洗液，开发具有更低能耗和更少废水排放的新型酸洗卷处理技术，拓宽其在绿色建筑和环保机械制造中的应用。另一方面，结合物联网技术和智能控制系统，提供能够实现远程监控和自动优化的智能酸洗卷解决方案，推动行业向更加智能和高效的方向发展。此外，随着循环经济理念的深化，酸洗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酸洗卷产品定义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世界酸洗卷行业发展现状分析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中国在世界酸洗卷行业中的综合竞争力分析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酸洗卷行业技术应用现状分析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酸洗卷产品研发趋势分析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2006年-2010年中国酸洗卷市场行业现状、市场容量及发展趋势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酸洗卷行业发展历程与发展特点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中国酸洗卷整体市场规模及趋势分析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中国酸洗卷产品不同类型（厚度，宽度，冷热扎，型号，成分等）产销分析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2006年-2010年中国酸洗卷下游细分市场需求规模及趋势分析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中国酸洗卷行业供求关系分析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中国酸洗卷产品细分型号钢种分析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中国酸洗卷行业重点企业竞争力对比分析（实地调研）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酸洗卷加工能力对比分析</w:t>
      </w:r>
      <w:r>
        <w:rPr>
          <w:rFonts w:hint="eastAsia"/>
        </w:rPr>
        <w:br/>
      </w:r>
      <w:r>
        <w:rPr>
          <w:rFonts w:hint="eastAsia"/>
        </w:rPr>
        <w:t>　　第二节 酸洗卷加工设备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中国酸洗卷产品需求结构分析（对每一个细分行业的重点用户进行调研，调研覆盖率达到了30%以上，重点行业的调研覆盖率达到了50%以上。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下游细分行业对酸洗卷产品需求特征分析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2006年-2010年下游细分行业对酸洗卷产品需求规模及趋势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　下游重点用户对酸洗卷产品的采购需求及采购计划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中国酸洗卷行业竞争策略及战略建议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1bce8acd4cee" w:history="1">
        <w:r>
          <w:rPr>
            <w:rStyle w:val="Hyperlink"/>
          </w:rPr>
          <w:t>中国酸洗卷产品消费结构分析及重点企业深度调研项目建议书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c1bce8acd4cee" w:history="1">
        <w:r>
          <w:rPr>
            <w:rStyle w:val="Hyperlink"/>
          </w:rPr>
          <w:t>https://www.20087.com/2008-06/R_zhongguosuanxijuanchanpinxiaofeijiegBaoGao.html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4cd06f1b413d" w:history="1">
      <w:r>
        <w:rPr>
          <w:rStyle w:val="Hyperlink"/>
        </w:rPr>
        <w:t>中国酸洗卷产品消费结构分析及重点企业深度调研项目建议书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uanxijuanchanpinxiaofeijiegBaoGao.html" TargetMode="External" Id="Raf8c1bce8ac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uanxijuanchanpinxiaofeijiegBaoGao.html" TargetMode="External" Id="R0d784cd06f1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2008-06-03T00:15:00Z</dcterms:created>
  <dcterms:modified xsi:type="dcterms:W3CDTF">2008-06-03T01:15:00Z</dcterms:modified>
  <dc:subject>中国酸洗卷产品消费结构分析及重点企业深度调研项目建议书</dc:subject>
  <dc:title>中国酸洗卷产品消费结构分析及重点企业深度调研项目建议书</dc:title>
  <cp:keywords>中国酸洗卷产品消费结构分析及重点企业深度调研项目建议书</cp:keywords>
  <dc:description>中国酸洗卷产品消费结构分析及重点企业深度调研项目建议书</dc:description>
</cp:coreProperties>
</file>