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d03a7534c4f34" w:history="1">
              <w:r>
                <w:rPr>
                  <w:rStyle w:val="Hyperlink"/>
                </w:rPr>
                <w:t>中国钢板网产品消费结构分析及重点企业深度调研项目建议书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d03a7534c4f34" w:history="1">
              <w:r>
                <w:rPr>
                  <w:rStyle w:val="Hyperlink"/>
                </w:rPr>
                <w:t>中国钢板网产品消费结构分析及重点企业深度调研项目建议书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5d03a7534c4f34" w:history="1">
                <w:r>
                  <w:rPr>
                    <w:rStyle w:val="Hyperlink"/>
                  </w:rPr>
                  <w:t>https://www.20087.com/2008-06/R_zhongguogangbanwangchanpinxiaofeijieBaoGao.html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网是一种由金属板材经冲压、拉伸等工艺制成的网状结构材料，广泛应用于建筑、交通、制造等领域。钢板网具有强度高、耐腐蚀性好、通风性能好等优点，能够满足不同工程和应用场景的需求。目前，钢板网的生产技术已经相当成熟，产品种类多样，能够满足不同规格和形状的需求。同时，钢板网的设计也越来越个性化，美观性和实用性得到了显著提升。</w:t>
      </w:r>
      <w:r>
        <w:rPr>
          <w:rFonts w:hint="eastAsia"/>
        </w:rPr>
        <w:br/>
      </w:r>
      <w:r>
        <w:rPr>
          <w:rFonts w:hint="eastAsia"/>
        </w:rPr>
        <w:t>　　未来，钢板网的发展将更加注重高性能和智能化。通过改进材料和设计，提高钢板网的强度和耐久性，同时降低能耗和环境影响。此外，结合传感器技术和物联网技术，实现钢板网的实时监测和维护，提高工程的安全性和可靠性。随着新型建筑和智能制造的快速发展，钢板网在高层建筑、智能工厂等领域的应用也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钢板网产品定义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世界钢板网行业发展现状分析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中国在世界钢板网行业中的综合竞争力分析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中国钢板网行业相关技术发展趋势分析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钢板网行业技术应用现状分析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钢板网产品研发趋势分析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2006年-2010年中国钢板网市场行业现状、市场容量及发展趋势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钢板网行业发展历程与发展特点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中国钢板网整体市场规模及趋势分析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中国钢板网产品不同类型（厚度，宽度，冷热扎，型号，成分等）产销分析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2006年-2010年中国钢板网下游细分市场需求规模及趋势分析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中国钢板网行业供求关系分析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中国钢板网产品细分型号钢种分析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中国钢板网行业重点企业竞争力对比分析（实地调研）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中国钢板网产品重点加工中心调研</w:t>
      </w:r>
      <w:r>
        <w:rPr>
          <w:rFonts w:hint="eastAsia"/>
        </w:rPr>
        <w:br/>
      </w:r>
      <w:r>
        <w:rPr>
          <w:rFonts w:hint="eastAsia"/>
        </w:rPr>
        <w:t>　　第一节 钢板网加工能力对比分析</w:t>
      </w:r>
      <w:r>
        <w:rPr>
          <w:rFonts w:hint="eastAsia"/>
        </w:rPr>
        <w:br/>
      </w:r>
      <w:r>
        <w:rPr>
          <w:rFonts w:hint="eastAsia"/>
        </w:rPr>
        <w:t>　　第二节 钢板网加工设备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中国钢板网产品需求结构分析（对每一个细分行业的重点用户进行调研，调研覆盖率达到了30%以上，重点行业的调研覆盖率达到了50%以上。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下游细分行业对钢板网产品需求特征分析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2006年-2010年下游细分行业对钢板网产品需求规模及趋势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中.智.林－下游重点用户对钢板网产品的采购需求及采购计划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中国钢板网行业竞争策略及战略建议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d03a7534c4f34" w:history="1">
        <w:r>
          <w:rPr>
            <w:rStyle w:val="Hyperlink"/>
          </w:rPr>
          <w:t>中国钢板网产品消费结构分析及重点企业深度调研项目建议书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5d03a7534c4f34" w:history="1">
        <w:r>
          <w:rPr>
            <w:rStyle w:val="Hyperlink"/>
          </w:rPr>
          <w:t>https://www.20087.com/2008-06/R_zhongguogangbanwangchanpinxiaofeijieBaoGao.html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359d24e1041d8" w:history="1">
      <w:r>
        <w:rPr>
          <w:rStyle w:val="Hyperlink"/>
        </w:rPr>
        <w:t>中国钢板网产品消费结构分析及重点企业深度调研项目建议书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ngbanwangchanpinxiaofeijieBaoGao.html" TargetMode="External" Id="R375d03a7534c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ngbanwangchanpinxiaofeijieBaoGao.html" TargetMode="External" Id="Re0d359d24e10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2008-06-27T04:44:00Z</dcterms:created>
  <dcterms:modified xsi:type="dcterms:W3CDTF">2008-06-27T05:44:00Z</dcterms:modified>
  <dc:subject>中国钢板网产品消费结构分析及重点企业深度调研项目建议书</dc:subject>
  <dc:title>中国钢板网产品消费结构分析及重点企业深度调研项目建议书</dc:title>
  <cp:keywords>中国钢板网产品消费结构分析及重点企业深度调研项目建议书</cp:keywords>
  <dc:description>中国钢板网产品消费结构分析及重点企业深度调研项目建议书</dc:description>
</cp:coreProperties>
</file>