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928e4c7094c24" w:history="1">
              <w:r>
                <w:rPr>
                  <w:rStyle w:val="Hyperlink"/>
                </w:rPr>
                <w:t>中国鱼尾板产品消费结构分析及重点企业深度调研项目建议书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928e4c7094c24" w:history="1">
              <w:r>
                <w:rPr>
                  <w:rStyle w:val="Hyperlink"/>
                </w:rPr>
                <w:t>中国鱼尾板产品消费结构分析及重点企业深度调研项目建议书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928e4c7094c24" w:history="1">
                <w:r>
                  <w:rPr>
                    <w:rStyle w:val="Hyperlink"/>
                  </w:rPr>
                  <w:t>https://www.20087.com/2008-06/R_zhongguoyuweibanchanpinxiaofeijiegouBaoGao.html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尾板是一种用于铁路轨道连接的金属配件，具有较高的强度和耐久性。近年来，随着铁路交通的快速发展和基础设施建设的不断推进，鱼尾板的市场需求持续增长。目前，国内外多家钢铁企业已具备成熟的生产技术，并形成了较为完善的产品体系。市场竞争激烈，产品质量、性能及价格成为企业竞争的关键因素。同时，随着环保政策的趋严，绿色制造和节能减排成为行业发展的重要方向。</w:t>
      </w:r>
      <w:r>
        <w:rPr>
          <w:rFonts w:hint="eastAsia"/>
        </w:rPr>
        <w:br/>
      </w:r>
      <w:r>
        <w:rPr>
          <w:rFonts w:hint="eastAsia"/>
        </w:rPr>
        <w:t>　　鱼尾板的未来发展将更加注重技术创新和环保节能。一方面，企业将通过研发新材料和新工艺，提升鱼尾板的性能和耐久性，满足高端市场的需求。另一方面，随着全球对环保和可持续发展的重视，绿色化的鱼尾板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鱼尾板产品定义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世界鱼尾板行业发展现状分析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中国在世界鱼尾板行业中的综合竞争力分析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中国鱼尾板行业相关技术发展趋势分析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鱼尾板行业技术应用现状分析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鱼尾板产品研发趋势分析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2006年-2010年中国鱼尾板市场行业现状、市场容量及发展趋势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鱼尾板行业发展历程与发展特点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中国鱼尾板整体市场规模及趋势分析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中国鱼尾板产品不同类型（厚度，宽度，冷热扎，型号，成分等）产销分析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2006年-2010年中国鱼尾板下游细分市场需求规模及趋势分析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中国鱼尾板行业供求关系分析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中国鱼尾板产品细分型号钢种分析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中国鱼尾板行业重点企业竞争力对比分析（实地调研）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中国鱼尾板产品重点加工中心调研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鱼尾板加工能力对比分析</w:t>
      </w:r>
      <w:r>
        <w:rPr>
          <w:rFonts w:hint="eastAsia"/>
        </w:rPr>
        <w:br/>
      </w:r>
      <w:r>
        <w:rPr>
          <w:rFonts w:hint="eastAsia"/>
        </w:rPr>
        <w:t>　　第二节 鱼尾板加工设备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中国鱼尾板产品需求结构分析（对每一个细分行业的重点用户进行调研，调研覆盖率达到了30%以上，重点行业的调研覆盖率达到了50%以上。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下游细分行业对鱼尾板产品需求特征分析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2006年-2010年下游细分行业对鱼尾板产品需求规模及趋势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 下游重点用户对鱼尾板产品的采购需求及采购计划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中国鱼尾板行业竞争策略及战略建议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928e4c7094c24" w:history="1">
        <w:r>
          <w:rPr>
            <w:rStyle w:val="Hyperlink"/>
          </w:rPr>
          <w:t>中国鱼尾板产品消费结构分析及重点企业深度调研项目建议书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928e4c7094c24" w:history="1">
        <w:r>
          <w:rPr>
            <w:rStyle w:val="Hyperlink"/>
          </w:rPr>
          <w:t>https://www.20087.com/2008-06/R_zhongguoyuweibanchanpinxiaofeijiegouBaoGao.html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e56afcd4c42b4" w:history="1">
      <w:r>
        <w:rPr>
          <w:rStyle w:val="Hyperlink"/>
        </w:rPr>
        <w:t>中国鱼尾板产品消费结构分析及重点企业深度调研项目建议书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weibanchanpinxiaofeijiegouBaoGao.html" TargetMode="External" Id="Rcb6928e4c709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weibanchanpinxiaofeijiegouBaoGao.html" TargetMode="External" Id="R2d2e56afcd4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2008-06-27T02:23:00Z</dcterms:created>
  <dcterms:modified xsi:type="dcterms:W3CDTF">2008-06-27T03:23:00Z</dcterms:modified>
  <dc:subject>中国鱼尾板产品消费结构分析及重点企业深度调研项目建议书</dc:subject>
  <dc:title>中国鱼尾板产品消费结构分析及重点企业深度调研项目建议书</dc:title>
  <cp:keywords>中国鱼尾板产品消费结构分析及重点企业深度调研项目建议书</cp:keywords>
  <dc:description>中国鱼尾板产品消费结构分析及重点企业深度调研项目建议书</dc:description>
</cp:coreProperties>
</file>