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215cec52242d5" w:history="1">
              <w:r>
                <w:rPr>
                  <w:rStyle w:val="Hyperlink"/>
                </w:rPr>
                <w:t>中国L型钢产品消费结构分析及重点企业深度调研项目建议书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215cec52242d5" w:history="1">
              <w:r>
                <w:rPr>
                  <w:rStyle w:val="Hyperlink"/>
                </w:rPr>
                <w:t>中国L型钢产品消费结构分析及重点企业深度调研项目建议书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215cec52242d5" w:history="1">
                <w:r>
                  <w:rPr>
                    <w:rStyle w:val="Hyperlink"/>
                  </w:rPr>
                  <w:t>https://www.20087.com/2008-06/R_zhongguoxinggangchanpinxiaofeijiegou196BaoGao.html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型钢是一种常见的建筑钢材，因其良好的力学性能和易于加工的特点，在建筑、桥梁、机械制造等领域有着广泛的应用。目前，L型钢不仅具备高强度、高韧性，还能够在设计上考虑到轻量化和耐腐蚀性，提高了产品的综合性能。随着冶炼技术和加工工艺的进步，L型钢的生产效率和产品质量都有了显著提升。例如，通过优化冶炼配方和热处理工艺，可以大幅提高L型钢的力学性能。此外，随着表面处理技术的发展，L型钢的耐腐蚀性能得到了进一步改善，延长了其使用寿命。</w:t>
      </w:r>
      <w:r>
        <w:rPr>
          <w:rFonts w:hint="eastAsia"/>
        </w:rPr>
        <w:br/>
      </w:r>
      <w:r>
        <w:rPr>
          <w:rFonts w:hint="eastAsia"/>
        </w:rPr>
        <w:t>　　未来，L型钢的发展将更加注重高性能化与绿色化。随着材料科学的进步，L型钢将采用更多高性能合金材料，如高强度钢和耐候钢，提高其承载能力和环境适应性。同时，随着智能制造技术的应用，L型钢的生产将更加智能化，通过自动化设备实现高效稳定的批量生产。此外，随着环保要求的提高，L型钢的生产将采用更多环保型材料和工艺，减少生产过程中的能源消耗和废弃物排放。同时，随着建筑工业化的发展，L型钢将支持更多预制构件的应用，提高建筑施工的效率和质量。此外，随着绿色建筑理念的推广，L型钢将集成更多绿色特性，如可回收性和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L型钢产品定义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世界L型钢行业发展现状分析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中国在世界L型钢行业中的综合竞争力分析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L型钢行业技术应用现状分析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L型钢产品研发趋势分析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2006年-2010年中国L型钢市场行业现状、市场容量及发展趋势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L型钢行业发展历程与发展特点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中国L型钢整体市场规模及趋势分析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中国L型钢产品不同类型（厚度，宽度，冷热扎，型号，成分等）产销分析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2006年-2010年中国L型钢下游细分市场需求规模及趋势分析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中国L型钢行业供求关系分析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L型钢加工能力对比分析</w:t>
      </w:r>
      <w:r>
        <w:rPr>
          <w:rFonts w:hint="eastAsia"/>
        </w:rPr>
        <w:br/>
      </w:r>
      <w:r>
        <w:rPr>
          <w:rFonts w:hint="eastAsia"/>
        </w:rPr>
        <w:t>　　第二节 L型钢加工设备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下游细分行业对L型钢产品需求特征分析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2006年-2010年下游细分行业对L型钢产品需求规模及趋势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中~智~林~：下游重点用户对L型钢产品的采购需求及采购计划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215cec52242d5" w:history="1">
        <w:r>
          <w:rPr>
            <w:rStyle w:val="Hyperlink"/>
          </w:rPr>
          <w:t>中国L型钢产品消费结构分析及重点企业深度调研项目建议书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215cec52242d5" w:history="1">
        <w:r>
          <w:rPr>
            <w:rStyle w:val="Hyperlink"/>
          </w:rPr>
          <w:t>https://www.20087.com/2008-06/R_zhongguoxinggangchanpinxiaofeijiegou196BaoGao.html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75988ec6743a1" w:history="1">
      <w:r>
        <w:rPr>
          <w:rStyle w:val="Hyperlink"/>
        </w:rPr>
        <w:t>中国L型钢产品消费结构分析及重点企业深度调研项目建议书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nggangchanpinxiaofeijiegou196BaoGao.html" TargetMode="External" Id="R257215cec522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nggangchanpinxiaofeijiegou196BaoGao.html" TargetMode="External" Id="Redc75988ec67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2008-06-23T03:38:00Z</dcterms:created>
  <dcterms:modified xsi:type="dcterms:W3CDTF">2008-06-23T04:38:00Z</dcterms:modified>
  <dc:subject>中国L型钢产品消费结构分析及重点企业深度调研项目建议书</dc:subject>
  <dc:title>中国L型钢产品消费结构分析及重点企业深度调研项目建议书</dc:title>
  <cp:keywords>中国L型钢产品消费结构分析及重点企业深度调研项目建议书</cp:keywords>
  <dc:description>中国L型钢产品消费结构分析及重点企业深度调研项目建议书</dc:description>
</cp:coreProperties>
</file>