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6e030cfd3410a" w:history="1">
              <w:r>
                <w:rPr>
                  <w:rStyle w:val="Hyperlink"/>
                </w:rPr>
                <w:t>某知名企业对标研究案例报告（2007）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6e030cfd3410a" w:history="1">
              <w:r>
                <w:rPr>
                  <w:rStyle w:val="Hyperlink"/>
                </w:rPr>
                <w:t>某知名企业对标研究案例报告（2007）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电子版：20000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电子版：18000 元　　纸介＋电子版：18300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36e030cfd3410a" w:history="1">
                <w:r>
                  <w:rPr>
                    <w:rStyle w:val="Hyperlink"/>
                  </w:rPr>
                  <w:t>https://www.20087.com/2008-06/R_mouzhimingqiyeduibiaoyanjiuanli2007BaoGao.html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36e030cfd3410a" w:history="1">
        <w:r>
          <w:rPr>
            <w:rStyle w:val="Hyperlink"/>
          </w:rPr>
          <w:t>某知名企业对标研究案例报告（2007）</w:t>
        </w:r>
      </w:hyperlink>
      <w:r>
        <w:rPr>
          <w:rFonts w:hint="eastAsia"/>
        </w:rPr>
        <w:t>》主要是针对某知名企业而做的咨询案例，在报告中，通过专业咨询公司的指标体系分析以及建立指标体系，并针对相应的指标体系确立了一系列可以进行对比的同时又是对于企业发展相对关键的一些指标，通过合理先取对标对象，并通过实证性地对标研究对于企业发现自身优势与劣势提供了有力的支撑，并有利于企业在进一步战略发展中根据对标情况进行策略调整。</w:t>
      </w:r>
      <w:r>
        <w:rPr>
          <w:rFonts w:hint="eastAsia"/>
        </w:rPr>
        <w:br/>
      </w:r>
      <w:r>
        <w:rPr>
          <w:rFonts w:hint="eastAsia"/>
        </w:rPr>
        <w:t>　　案例纲要：</w:t>
      </w:r>
      <w:r>
        <w:rPr>
          <w:rFonts w:hint="eastAsia"/>
        </w:rPr>
        <w:br/>
      </w:r>
      <w:r>
        <w:rPr>
          <w:rFonts w:hint="eastAsia"/>
        </w:rPr>
        <w:t>　　1. XXX指标体系的构建</w:t>
      </w:r>
      <w:r>
        <w:rPr>
          <w:rFonts w:hint="eastAsia"/>
        </w:rPr>
        <w:br/>
      </w:r>
      <w:r>
        <w:rPr>
          <w:rFonts w:hint="eastAsia"/>
        </w:rPr>
        <w:t>　　2. 针对AAA企业而进行的对标企业合理选取</w:t>
      </w:r>
      <w:r>
        <w:rPr>
          <w:rFonts w:hint="eastAsia"/>
        </w:rPr>
        <w:br/>
      </w:r>
      <w:r>
        <w:rPr>
          <w:rFonts w:hint="eastAsia"/>
        </w:rPr>
        <w:t>　　3. 对标分析与说明</w:t>
      </w:r>
      <w:r>
        <w:rPr>
          <w:rFonts w:hint="eastAsia"/>
        </w:rPr>
        <w:br/>
      </w:r>
      <w:r>
        <w:rPr>
          <w:rFonts w:hint="eastAsia"/>
        </w:rPr>
        <w:t>　　3.1 对标模型解释与说明</w:t>
      </w:r>
      <w:r>
        <w:rPr>
          <w:rFonts w:hint="eastAsia"/>
        </w:rPr>
        <w:br/>
      </w:r>
      <w:r>
        <w:rPr>
          <w:rFonts w:hint="eastAsia"/>
        </w:rPr>
        <w:t>　　3.2 对标结果概要阐述</w:t>
      </w:r>
      <w:r>
        <w:rPr>
          <w:rFonts w:hint="eastAsia"/>
        </w:rPr>
        <w:br/>
      </w:r>
      <w:r>
        <w:rPr>
          <w:rFonts w:hint="eastAsia"/>
        </w:rPr>
        <w:t>　　3.3 综合指标对标分析</w:t>
      </w:r>
      <w:r>
        <w:rPr>
          <w:rFonts w:hint="eastAsia"/>
        </w:rPr>
        <w:br/>
      </w:r>
      <w:r>
        <w:rPr>
          <w:rFonts w:hint="eastAsia"/>
        </w:rPr>
        <w:t>　　3.4 财务指标对标分析</w:t>
      </w:r>
      <w:r>
        <w:rPr>
          <w:rFonts w:hint="eastAsia"/>
        </w:rPr>
        <w:br/>
      </w:r>
      <w:r>
        <w:rPr>
          <w:rFonts w:hint="eastAsia"/>
        </w:rPr>
        <w:t>　　3.5 客户指标对标分析</w:t>
      </w:r>
      <w:r>
        <w:rPr>
          <w:rFonts w:hint="eastAsia"/>
        </w:rPr>
        <w:br/>
      </w:r>
      <w:r>
        <w:rPr>
          <w:rFonts w:hint="eastAsia"/>
        </w:rPr>
        <w:t>　　3.6 运营管理指标对标</w:t>
      </w:r>
      <w:r>
        <w:rPr>
          <w:rFonts w:hint="eastAsia"/>
        </w:rPr>
        <w:br/>
      </w:r>
      <w:r>
        <w:rPr>
          <w:rFonts w:hint="eastAsia"/>
        </w:rPr>
        <w:t>　　3.7 学习与创新力指标对标</w:t>
      </w:r>
      <w:r>
        <w:rPr>
          <w:rFonts w:hint="eastAsia"/>
        </w:rPr>
        <w:br/>
      </w:r>
      <w:r>
        <w:rPr>
          <w:rFonts w:hint="eastAsia"/>
        </w:rPr>
        <w:t>　　4研究总结</w:t>
      </w:r>
      <w:r>
        <w:rPr>
          <w:rFonts w:hint="eastAsia"/>
        </w:rPr>
        <w:br/>
      </w:r>
      <w:r>
        <w:rPr>
          <w:rFonts w:hint="eastAsia"/>
        </w:rPr>
        <w:t>　　4.1 指标改进与发展建议</w:t>
      </w:r>
      <w:r>
        <w:rPr>
          <w:rFonts w:hint="eastAsia"/>
        </w:rPr>
        <w:br/>
      </w:r>
      <w:r>
        <w:rPr>
          <w:rFonts w:hint="eastAsia"/>
        </w:rPr>
        <w:t>　　4.2 提升软实力</w:t>
      </w:r>
      <w:r>
        <w:rPr>
          <w:rFonts w:hint="eastAsia"/>
        </w:rPr>
        <w:br/>
      </w:r>
      <w:r>
        <w:rPr>
          <w:rFonts w:hint="eastAsia"/>
        </w:rPr>
        <w:t>　　4.3 扩大影响力</w:t>
      </w:r>
      <w:r>
        <w:rPr>
          <w:rFonts w:hint="eastAsia"/>
        </w:rPr>
        <w:br/>
      </w:r>
      <w:r>
        <w:rPr>
          <w:rFonts w:hint="eastAsia"/>
        </w:rPr>
        <w:t>　　4.4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6e030cfd3410a" w:history="1">
        <w:r>
          <w:rPr>
            <w:rStyle w:val="Hyperlink"/>
          </w:rPr>
          <w:t>某知名企业对标研究案例报告（2007）</w:t>
        </w:r>
      </w:hyperlink>
      <w:r>
        <w:rPr>
          <w:color w:val="C00000"/>
        </w:rPr>
        <w:t>》，报告编号：</w:t>
      </w:r>
      <w:r>
        <w:rPr>
          <w:rFonts w:hint="eastAsia"/>
          <w:color w:val="C00000"/>
        </w:rPr>
        <w:t>02517A5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36e030cfd3410a" w:history="1">
        <w:r>
          <w:rPr>
            <w:rStyle w:val="Hyperlink"/>
          </w:rPr>
          <w:t>https://www.20087.com/2008-06/R_mouzhimingqiyeduibiaoyanjiuanli2007BaoGao.html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fd6677d7740e8" w:history="1">
      <w:r>
        <w:rPr>
          <w:rStyle w:val="Hyperlink"/>
        </w:rPr>
        <w:t>某知名企业对标研究案例报告（2007）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mouzhimingqiyeduibiaoyanjiuanli2007BaoGao.html" TargetMode="External" Id="R7e36e030cfd3410a" /></Relationships>
</file>

<file path=word/_rels/header2.xml.rels>&#65279;<?xml version="1.0" encoding="utf-8"?><Relationships xmlns="http://schemas.openxmlformats.org/package/2006/relationships"><Relationship Type="http://schemas.openxmlformats.org/officeDocument/2006/relationships/hyperlink" Target="https://www.20087.com/2008-06/R_mouzhimingqiyeduibiaoyanjiuanli2007BaoGao.html" TargetMode="External" Id="Rd6bfd6677d77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2008-06-12T07:05:00Z</dcterms:created>
  <dcterms:modified xsi:type="dcterms:W3CDTF">2008-06-12T08:05:00Z</dcterms:modified>
  <dc:subject>某知名企业对标研究案例报告（2007）</dc:subject>
  <dc:title>某知名企业对标研究案例报告（2007）</dc:title>
  <cp:keywords>某知名企业对标研究案例报告（2007）</cp:keywords>
  <dc:description>某知名企业对标研究案例报告（2007）</dc:description>
</cp:coreProperties>
</file>