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dbdd929054750" w:history="1">
              <w:r>
                <w:rPr>
                  <w:rStyle w:val="Hyperlink"/>
                </w:rPr>
                <w:t>辽宁省中药产业发展与竞争研究报告（2008）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dbdd929054750" w:history="1">
              <w:r>
                <w:rPr>
                  <w:rStyle w:val="Hyperlink"/>
                </w:rPr>
                <w:t>辽宁省中药产业发展与竞争研究报告（2008）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dbdd929054750" w:history="1">
                <w:r>
                  <w:rPr>
                    <w:rStyle w:val="Hyperlink"/>
                  </w:rPr>
                  <w:t>https://www.20087.com/2008-06/R_liaoningshengzhongyaochanyefazhanyujBaoGao.html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3dbdd929054750" w:history="1">
        <w:r>
          <w:rPr>
            <w:rStyle w:val="Hyperlink"/>
          </w:rPr>
          <w:t>辽宁省中药产业发展与竞争研究报告（2008）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dbdd929054750" w:history="1">
        <w:r>
          <w:rPr>
            <w:rStyle w:val="Hyperlink"/>
          </w:rPr>
          <w:t>辽宁省中药产业发展与竞争研究报告（2008）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dbdd929054750" w:history="1">
        <w:r>
          <w:rPr>
            <w:rStyle w:val="Hyperlink"/>
          </w:rPr>
          <w:t>辽宁省中药产业发展与竞争研究报告（2008）</w:t>
        </w:r>
      </w:hyperlink>
      <w:r>
        <w:rPr>
          <w:rFonts w:hint="eastAsia"/>
        </w:rPr>
        <w:t>》提示基于优秀的中医文化理论，关系于广大人民的健康，最具自主知识产权的中药产业，是我国最具竞争优势的产业，同时也是我国发展速度最快的产业之一。随着世界经济的全球化、一体化，随着人类&amp;ldquo；回归自然&amp;rdquo；潮流的兴起，中药产业势必会迎来高速发展的大好机遇。制定中药产业的发展战略，是实现中药产业的现代化、标准化和国际化的客观要求。 辽宁省中药材资源丰富，拥有中药、天然药新药研制开发的人才优势和基地优势，并且又是连接关内与关外的经济中枢、运输中枢，可以说中药产业具有坚实的基础，其生产和研发能力可与四川、吉林等中药产业强省相媲美。但近些年来，由于中药产业的重视程度不够，加上政府的管理力度不够，出现了许多问题：如中药生产企业规模偏小，竞争能力低：企业发展模式陈旧，管理体制不完善；高技术含量与高附加值产品少，营销方式上观念落后等等，这一切已不能适应新形势对辽宁省中药产业发展的要求。尤其是与辽宁省资源相当的四川、吉林、云南与甘肃四省相比，具有很大差距。因此，及时有效的制定符合辽宁省中药产业特点的中药产业发展战略，显得尤为重要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世界中药产业发展分析</w:t>
      </w:r>
      <w:r>
        <w:rPr>
          <w:rFonts w:hint="eastAsia"/>
        </w:rPr>
        <w:br/>
      </w:r>
      <w:r>
        <w:rPr>
          <w:rFonts w:hint="eastAsia"/>
        </w:rPr>
        <w:t>　　第1节 世界中药产业发展现状分析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第2节 世界中药产业发展趋势分析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中国中药产业发展分析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第1节 中国中药产业发展趋势分析</w:t>
      </w:r>
      <w:r>
        <w:rPr>
          <w:rFonts w:hint="eastAsia"/>
        </w:rPr>
        <w:br/>
      </w:r>
      <w:r>
        <w:rPr>
          <w:rFonts w:hint="eastAsia"/>
        </w:rPr>
        <w:t>　　第2节 中国中药产业发展存在的问题分析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辽宁省中药产业发展分析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第1节 辽宁省中药产业发展趋势分析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辽宁省中药产业外部环境分析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中药市场需求因素分析</w:t>
      </w:r>
      <w:r>
        <w:rPr>
          <w:rFonts w:hint="eastAsia"/>
        </w:rPr>
        <w:br/>
      </w:r>
      <w:r>
        <w:rPr>
          <w:rFonts w:hint="eastAsia"/>
        </w:rPr>
        <w:t>　　　　　　1.国际中药市场需求因素分析</w:t>
      </w:r>
      <w:r>
        <w:rPr>
          <w:rFonts w:hint="eastAsia"/>
        </w:rPr>
        <w:br/>
      </w:r>
      <w:r>
        <w:rPr>
          <w:rFonts w:hint="eastAsia"/>
        </w:rPr>
        <w:t>　　　　　　2.国内中药市场需求因素分析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辽宁省中药产业外部环境分析</w:t>
      </w:r>
      <w:r>
        <w:rPr>
          <w:rFonts w:hint="eastAsia"/>
        </w:rPr>
        <w:br/>
      </w:r>
      <w:r>
        <w:rPr>
          <w:rFonts w:hint="eastAsia"/>
        </w:rPr>
        <w:t>　　第1节 供应商</w:t>
      </w:r>
      <w:r>
        <w:rPr>
          <w:rFonts w:hint="eastAsia"/>
        </w:rPr>
        <w:br/>
      </w:r>
      <w:r>
        <w:rPr>
          <w:rFonts w:hint="eastAsia"/>
        </w:rPr>
        <w:t>　　第2节 买方的侃价能力</w:t>
      </w:r>
      <w:r>
        <w:rPr>
          <w:rFonts w:hint="eastAsia"/>
        </w:rPr>
        <w:br/>
      </w:r>
      <w:r>
        <w:rPr>
          <w:rFonts w:hint="eastAsia"/>
        </w:rPr>
        <w:t>　　第3节 现有竞争对手</w:t>
      </w:r>
      <w:r>
        <w:rPr>
          <w:rFonts w:hint="eastAsia"/>
        </w:rPr>
        <w:br/>
      </w:r>
      <w:r>
        <w:rPr>
          <w:rFonts w:hint="eastAsia"/>
        </w:rPr>
        <w:t>　　第4节 潜在竞争对手</w:t>
      </w:r>
      <w:r>
        <w:rPr>
          <w:rFonts w:hint="eastAsia"/>
        </w:rPr>
        <w:br/>
      </w:r>
      <w:r>
        <w:rPr>
          <w:rFonts w:hint="eastAsia"/>
        </w:rPr>
        <w:t>　　第5节 替代品的威胁</w:t>
      </w:r>
      <w:r>
        <w:rPr>
          <w:rFonts w:hint="eastAsia"/>
        </w:rPr>
        <w:br/>
      </w:r>
      <w:r>
        <w:rPr>
          <w:rFonts w:hint="eastAsia"/>
        </w:rPr>
        <w:t>　　第6节 外部因素评价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辽宁省中药产业内部环境分析</w:t>
      </w:r>
      <w:r>
        <w:rPr>
          <w:rFonts w:hint="eastAsia"/>
        </w:rPr>
        <w:br/>
      </w:r>
      <w:r>
        <w:rPr>
          <w:rFonts w:hint="eastAsia"/>
        </w:rPr>
        <w:t>　　第1节 主要生产设备及评价</w:t>
      </w:r>
      <w:r>
        <w:rPr>
          <w:rFonts w:hint="eastAsia"/>
        </w:rPr>
        <w:br/>
      </w:r>
      <w:r>
        <w:rPr>
          <w:rFonts w:hint="eastAsia"/>
        </w:rPr>
        <w:t>　　第2节 近三年主要产品产量</w:t>
      </w:r>
      <w:r>
        <w:rPr>
          <w:rFonts w:hint="eastAsia"/>
        </w:rPr>
        <w:br/>
      </w:r>
      <w:r>
        <w:rPr>
          <w:rFonts w:hint="eastAsia"/>
        </w:rPr>
        <w:t>　　第3节 主要产品结构</w:t>
      </w:r>
      <w:r>
        <w:rPr>
          <w:rFonts w:hint="eastAsia"/>
        </w:rPr>
        <w:br/>
      </w:r>
      <w:r>
        <w:rPr>
          <w:rFonts w:hint="eastAsia"/>
        </w:rPr>
        <w:t>　　第4节 重点企业财务状况</w:t>
      </w:r>
      <w:r>
        <w:rPr>
          <w:rFonts w:hint="eastAsia"/>
        </w:rPr>
        <w:br/>
      </w:r>
      <w:r>
        <w:rPr>
          <w:rFonts w:hint="eastAsia"/>
        </w:rPr>
        <w:t>　　第5节 主要经济技术指标</w:t>
      </w:r>
      <w:r>
        <w:rPr>
          <w:rFonts w:hint="eastAsia"/>
        </w:rPr>
        <w:br/>
      </w:r>
      <w:r>
        <w:rPr>
          <w:rFonts w:hint="eastAsia"/>
        </w:rPr>
        <w:t>　　第6节 人力资源及成本</w:t>
      </w:r>
      <w:r>
        <w:rPr>
          <w:rFonts w:hint="eastAsia"/>
        </w:rPr>
        <w:br/>
      </w:r>
      <w:r>
        <w:rPr>
          <w:rFonts w:hint="eastAsia"/>
        </w:rPr>
        <w:t>　　第7节 研发能力</w:t>
      </w:r>
      <w:r>
        <w:rPr>
          <w:rFonts w:hint="eastAsia"/>
        </w:rPr>
        <w:br/>
      </w:r>
      <w:r>
        <w:rPr>
          <w:rFonts w:hint="eastAsia"/>
        </w:rPr>
        <w:t>　　第8节 内部因素评价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辽宁省中药产业SWOT分析及竞争战略选择</w:t>
      </w:r>
      <w:r>
        <w:rPr>
          <w:rFonts w:hint="eastAsia"/>
        </w:rPr>
        <w:br/>
      </w:r>
      <w:r>
        <w:rPr>
          <w:rFonts w:hint="eastAsia"/>
        </w:rPr>
        <w:t>　　第1节 辽宁省中药产业的SWOT分析</w:t>
      </w:r>
      <w:r>
        <w:rPr>
          <w:rFonts w:hint="eastAsia"/>
        </w:rPr>
        <w:br/>
      </w:r>
      <w:r>
        <w:rPr>
          <w:rFonts w:hint="eastAsia"/>
        </w:rPr>
        <w:t>　　　　　　1.优势分析</w:t>
      </w:r>
      <w:r>
        <w:rPr>
          <w:rFonts w:hint="eastAsia"/>
        </w:rPr>
        <w:br/>
      </w:r>
      <w:r>
        <w:rPr>
          <w:rFonts w:hint="eastAsia"/>
        </w:rPr>
        <w:t>　　　　　　2.劣势分析</w:t>
      </w:r>
      <w:r>
        <w:rPr>
          <w:rFonts w:hint="eastAsia"/>
        </w:rPr>
        <w:br/>
      </w:r>
      <w:r>
        <w:rPr>
          <w:rFonts w:hint="eastAsia"/>
        </w:rPr>
        <w:t>　　　　　　3.机会分析</w:t>
      </w:r>
      <w:r>
        <w:rPr>
          <w:rFonts w:hint="eastAsia"/>
        </w:rPr>
        <w:br/>
      </w:r>
      <w:r>
        <w:rPr>
          <w:rFonts w:hint="eastAsia"/>
        </w:rPr>
        <w:t>　　　　　　4.威胁分析</w:t>
      </w:r>
      <w:r>
        <w:rPr>
          <w:rFonts w:hint="eastAsia"/>
        </w:rPr>
        <w:br/>
      </w:r>
      <w:r>
        <w:rPr>
          <w:rFonts w:hint="eastAsia"/>
        </w:rPr>
        <w:t>　　第2节 辽宁省中药产业的竞争战略选择</w:t>
      </w:r>
      <w:r>
        <w:rPr>
          <w:rFonts w:hint="eastAsia"/>
        </w:rPr>
        <w:br/>
      </w:r>
      <w:r>
        <w:rPr>
          <w:rFonts w:hint="eastAsia"/>
        </w:rPr>
        <w:t>　　　　　　1.辽宁省中药产业的竞争战略选择</w:t>
      </w:r>
      <w:r>
        <w:rPr>
          <w:rFonts w:hint="eastAsia"/>
        </w:rPr>
        <w:br/>
      </w:r>
      <w:r>
        <w:rPr>
          <w:rFonts w:hint="eastAsia"/>
        </w:rPr>
        <w:t>　　　　　　2.辽宁省中药产业可采取的竞争战略举措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辽宁省中药产业竞争战略的实施举措</w:t>
      </w:r>
      <w:r>
        <w:rPr>
          <w:rFonts w:hint="eastAsia"/>
        </w:rPr>
        <w:br/>
      </w:r>
      <w:r>
        <w:rPr>
          <w:rFonts w:hint="eastAsia"/>
        </w:rPr>
        <w:t>　　第1节 合理布局，提高规模经济效益</w:t>
      </w:r>
      <w:r>
        <w:rPr>
          <w:rFonts w:hint="eastAsia"/>
        </w:rPr>
        <w:br/>
      </w:r>
      <w:r>
        <w:rPr>
          <w:rFonts w:hint="eastAsia"/>
        </w:rPr>
        <w:t>　　第2节 辽宁省中药产业发展空间广阔</w:t>
      </w:r>
      <w:r>
        <w:rPr>
          <w:rFonts w:hint="eastAsia"/>
        </w:rPr>
        <w:br/>
      </w:r>
      <w:r>
        <w:rPr>
          <w:rFonts w:hint="eastAsia"/>
        </w:rPr>
        <w:t>　　第3节 辽宁省中药产业布局需进一步调整</w:t>
      </w:r>
      <w:r>
        <w:rPr>
          <w:rFonts w:hint="eastAsia"/>
        </w:rPr>
        <w:br/>
      </w:r>
      <w:r>
        <w:rPr>
          <w:rFonts w:hint="eastAsia"/>
        </w:rPr>
        <w:t>　　第4节 重点企业大型化</w:t>
      </w:r>
      <w:r>
        <w:rPr>
          <w:rFonts w:hint="eastAsia"/>
        </w:rPr>
        <w:br/>
      </w:r>
      <w:r>
        <w:rPr>
          <w:rFonts w:hint="eastAsia"/>
        </w:rPr>
        <w:t>　　　　　　1.依托龙头企业优势扩大产业规模</w:t>
      </w:r>
      <w:r>
        <w:rPr>
          <w:rFonts w:hint="eastAsia"/>
        </w:rPr>
        <w:br/>
      </w:r>
      <w:r>
        <w:rPr>
          <w:rFonts w:hint="eastAsia"/>
        </w:rPr>
        <w:t>　　　　　　2.淘汰落后生产力</w:t>
      </w:r>
      <w:r>
        <w:rPr>
          <w:rFonts w:hint="eastAsia"/>
        </w:rPr>
        <w:br/>
      </w:r>
      <w:r>
        <w:rPr>
          <w:rFonts w:hint="eastAsia"/>
        </w:rPr>
        <w:t>　　　　　　3.资源开发国际化战略</w:t>
      </w:r>
      <w:r>
        <w:rPr>
          <w:rFonts w:hint="eastAsia"/>
        </w:rPr>
        <w:br/>
      </w:r>
      <w:r>
        <w:rPr>
          <w:rFonts w:hint="eastAsia"/>
        </w:rPr>
        <w:t>　　　　　　4.加强营销力度，提高产品市场占有率</w:t>
      </w:r>
      <w:r>
        <w:rPr>
          <w:rFonts w:hint="eastAsia"/>
        </w:rPr>
        <w:br/>
      </w:r>
      <w:r>
        <w:rPr>
          <w:rFonts w:hint="eastAsia"/>
        </w:rPr>
        <w:t>　　第5节 实施高新技术改造，降低产品成本</w:t>
      </w:r>
      <w:r>
        <w:rPr>
          <w:rFonts w:hint="eastAsia"/>
        </w:rPr>
        <w:br/>
      </w:r>
      <w:r>
        <w:rPr>
          <w:rFonts w:hint="eastAsia"/>
        </w:rPr>
        <w:t>　　　　　　1.实施高新技术改造战略</w:t>
      </w:r>
      <w:r>
        <w:rPr>
          <w:rFonts w:hint="eastAsia"/>
        </w:rPr>
        <w:br/>
      </w:r>
      <w:r>
        <w:rPr>
          <w:rFonts w:hint="eastAsia"/>
        </w:rPr>
        <w:t>　　　　　　2.利用高新技术改造传统工艺流程</w:t>
      </w:r>
      <w:r>
        <w:rPr>
          <w:rFonts w:hint="eastAsia"/>
        </w:rPr>
        <w:br/>
      </w:r>
      <w:r>
        <w:rPr>
          <w:rFonts w:hint="eastAsia"/>
        </w:rPr>
        <w:t>　　　　　　3.引进、吸收、利用最新工艺、最新技术</w:t>
      </w:r>
      <w:r>
        <w:rPr>
          <w:rFonts w:hint="eastAsia"/>
        </w:rPr>
        <w:br/>
      </w:r>
      <w:r>
        <w:rPr>
          <w:rFonts w:hint="eastAsia"/>
        </w:rPr>
        <w:t>　　　　　　4.加大科研工作力度，提高自主创新能力</w:t>
      </w:r>
      <w:r>
        <w:rPr>
          <w:rFonts w:hint="eastAsia"/>
        </w:rPr>
        <w:br/>
      </w:r>
      <w:r>
        <w:rPr>
          <w:rFonts w:hint="eastAsia"/>
        </w:rPr>
        <w:t>　　　　　　5.大力推进中药数字化</w:t>
      </w:r>
      <w:r>
        <w:rPr>
          <w:rFonts w:hint="eastAsia"/>
        </w:rPr>
        <w:br/>
      </w:r>
      <w:r>
        <w:rPr>
          <w:rFonts w:hint="eastAsia"/>
        </w:rPr>
        <w:t>　　第6节 提高产业整体竞争力</w:t>
      </w:r>
      <w:r>
        <w:rPr>
          <w:rFonts w:hint="eastAsia"/>
        </w:rPr>
        <w:br/>
      </w:r>
      <w:r>
        <w:rPr>
          <w:rFonts w:hint="eastAsia"/>
        </w:rPr>
        <w:t>　　　　　　1.提高产业集中度，增强产业综合竞争能力</w:t>
      </w:r>
      <w:r>
        <w:rPr>
          <w:rFonts w:hint="eastAsia"/>
        </w:rPr>
        <w:br/>
      </w:r>
      <w:r>
        <w:rPr>
          <w:rFonts w:hint="eastAsia"/>
        </w:rPr>
        <w:t>　　　　　　2.提高产业核心竞争力</w:t>
      </w:r>
      <w:r>
        <w:rPr>
          <w:rFonts w:hint="eastAsia"/>
        </w:rPr>
        <w:br/>
      </w:r>
      <w:r>
        <w:rPr>
          <w:rFonts w:hint="eastAsia"/>
        </w:rPr>
        <w:t>　　第7节 大力推进重点企业管理创新</w:t>
      </w:r>
      <w:r>
        <w:rPr>
          <w:rFonts w:hint="eastAsia"/>
        </w:rPr>
        <w:br/>
      </w:r>
      <w:r>
        <w:rPr>
          <w:rFonts w:hint="eastAsia"/>
        </w:rPr>
        <w:t>　　第8节 [:中:智林:]坚持可持续发展战略</w:t>
      </w:r>
      <w:r>
        <w:rPr>
          <w:rFonts w:hint="eastAsia"/>
        </w:rPr>
        <w:br/>
      </w:r>
      <w:r>
        <w:rPr>
          <w:rFonts w:hint="eastAsia"/>
        </w:rPr>
        <w:t>　　　　　　1.发展循环经济</w:t>
      </w:r>
      <w:r>
        <w:rPr>
          <w:rFonts w:hint="eastAsia"/>
        </w:rPr>
        <w:br/>
      </w:r>
      <w:r>
        <w:rPr>
          <w:rFonts w:hint="eastAsia"/>
        </w:rPr>
        <w:t>　　　　　　2.注重多元化发展</w:t>
      </w:r>
      <w:r>
        <w:rPr>
          <w:rFonts w:hint="eastAsia"/>
        </w:rPr>
        <w:br/>
      </w:r>
      <w:r>
        <w:rPr>
          <w:rFonts w:hint="eastAsia"/>
        </w:rPr>
        <w:t>　　　　　　3.营造良好的发展环境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dbdd929054750" w:history="1">
        <w:r>
          <w:rPr>
            <w:rStyle w:val="Hyperlink"/>
          </w:rPr>
          <w:t>辽宁省中药产业发展与竞争研究报告（2008）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dbdd929054750" w:history="1">
        <w:r>
          <w:rPr>
            <w:rStyle w:val="Hyperlink"/>
          </w:rPr>
          <w:t>https://www.20087.com/2008-06/R_liaoningshengzhongyaochanyefazhanyujBaoGao.html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70120692f4c85" w:history="1">
      <w:r>
        <w:rPr>
          <w:rStyle w:val="Hyperlink"/>
        </w:rPr>
        <w:t>辽宁省中药产业发展与竞争研究报告（2008）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liaoningshengzhongyaochanyefazhanyujBaoGao.html" TargetMode="External" Id="Rd93dbdd92905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liaoningshengzhongyaochanyefazhanyujBaoGao.html" TargetMode="External" Id="R94670120692f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2008-06-04T02:53:00Z</dcterms:created>
  <dcterms:modified xsi:type="dcterms:W3CDTF">2008-06-04T03:53:00Z</dcterms:modified>
  <dc:subject>辽宁省中药产业发展与竞争研究报告（2008）</dc:subject>
  <dc:title>辽宁省中药产业发展与竞争研究报告（2008）</dc:title>
  <cp:keywords>辽宁省中药产业发展与竞争研究报告（2008）</cp:keywords>
  <dc:description>辽宁省中药产业发展与竞争研究报告（2008）</dc:description>
</cp:coreProperties>
</file>