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548274334273" w:history="1">
              <w:r>
                <w:rPr>
                  <w:rStyle w:val="Hyperlink"/>
                </w:rPr>
                <w:t>2008中国微生物培养基市场分析报告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548274334273" w:history="1">
              <w:r>
                <w:rPr>
                  <w:rStyle w:val="Hyperlink"/>
                </w:rPr>
                <w:t>2008中国微生物培养基市场分析报告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1548274334273" w:history="1">
                <w:r>
                  <w:rPr>
                    <w:rStyle w:val="Hyperlink"/>
                  </w:rPr>
                  <w:t>https://www.20087.com/2008-06/R_2008zhongguoweishengwupeiyangjishichBaoGao.html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微生物培养基产品概述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微生物培养基行业环境分析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微生物培养基行业上、下游产业链分析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微生物培养基技术工艺发展趋势分析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微生物培养基国内市场综述</w:t>
      </w:r>
      <w:r>
        <w:rPr>
          <w:rFonts w:hint="eastAsia"/>
        </w:rPr>
        <w:br/>
      </w:r>
      <w:r>
        <w:rPr>
          <w:rFonts w:hint="eastAsia"/>
        </w:rPr>
        <w:t>　　第一节 微生物培养基市场现状分析及预测</w:t>
      </w:r>
      <w:r>
        <w:rPr>
          <w:rFonts w:hint="eastAsia"/>
        </w:rPr>
        <w:br/>
      </w:r>
      <w:r>
        <w:rPr>
          <w:rFonts w:hint="eastAsia"/>
        </w:rPr>
        <w:t>　　第二节 微生物培养基产品产量分析及预测</w:t>
      </w:r>
      <w:r>
        <w:rPr>
          <w:rFonts w:hint="eastAsia"/>
        </w:rPr>
        <w:br/>
      </w:r>
      <w:r>
        <w:rPr>
          <w:rFonts w:hint="eastAsia"/>
        </w:rPr>
        <w:t>　　第三节 微生物培养基市场需求分析及预测</w:t>
      </w:r>
      <w:r>
        <w:rPr>
          <w:rFonts w:hint="eastAsia"/>
        </w:rPr>
        <w:br/>
      </w:r>
      <w:r>
        <w:rPr>
          <w:rFonts w:hint="eastAsia"/>
        </w:rPr>
        <w:t>　　第四节 微生物培养基消费状况分析及预测</w:t>
      </w:r>
      <w:r>
        <w:rPr>
          <w:rFonts w:hint="eastAsia"/>
        </w:rPr>
        <w:br/>
      </w:r>
      <w:r>
        <w:rPr>
          <w:rFonts w:hint="eastAsia"/>
        </w:rPr>
        <w:t>　　第五节 微生物培养基价格趋势分析</w:t>
      </w:r>
      <w:r>
        <w:rPr>
          <w:rFonts w:hint="eastAsia"/>
        </w:rPr>
        <w:br/>
      </w:r>
      <w:r>
        <w:rPr>
          <w:rFonts w:hint="eastAsia"/>
        </w:rPr>
        <w:t>　　第六节 微生物培养基进出口量值分析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微生物培养基主要生产厂商、经销商介绍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微生物培养基国内拟在建项目分析及竞争对手动向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微生物培养基国外市场分析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微生物培养基行业未来发展预测及投资前景分析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微生物培养基行业投资风险及防范措施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2004-2013年我国微生物培养基产值及预测（亿人民币 ）</w:t>
      </w:r>
      <w:r>
        <w:rPr>
          <w:rFonts w:hint="eastAsia"/>
        </w:rPr>
        <w:br/>
      </w:r>
      <w:r>
        <w:rPr>
          <w:rFonts w:hint="eastAsia"/>
        </w:rPr>
        <w:t>　　图表 2004-2013年我国微生物培养需求及预测（亿人民币 ）</w:t>
      </w:r>
      <w:r>
        <w:rPr>
          <w:rFonts w:hint="eastAsia"/>
        </w:rPr>
        <w:br/>
      </w:r>
      <w:r>
        <w:rPr>
          <w:rFonts w:hint="eastAsia"/>
        </w:rPr>
        <w:t>　　图表 2005-2013年我国细胞培养基需求量及预测（吨）</w:t>
      </w:r>
      <w:r>
        <w:rPr>
          <w:rFonts w:hint="eastAsia"/>
        </w:rPr>
        <w:br/>
      </w:r>
      <w:r>
        <w:rPr>
          <w:rFonts w:hint="eastAsia"/>
        </w:rPr>
        <w:t>　　图表 2005-2013年我国白蛋白作为疫苗的培养基需求量及预测（吨）</w:t>
      </w:r>
      <w:r>
        <w:rPr>
          <w:rFonts w:hint="eastAsia"/>
        </w:rPr>
        <w:br/>
      </w:r>
      <w:r>
        <w:rPr>
          <w:rFonts w:hint="eastAsia"/>
        </w:rPr>
        <w:t>　　图表 2006年-2008年培养基进口情况分析</w:t>
      </w:r>
      <w:r>
        <w:rPr>
          <w:rFonts w:hint="eastAsia"/>
        </w:rPr>
        <w:br/>
      </w:r>
      <w:r>
        <w:rPr>
          <w:rFonts w:hint="eastAsia"/>
        </w:rPr>
        <w:t>　　图表 2006年-2008年培养基出口情况分析</w:t>
      </w:r>
      <w:r>
        <w:rPr>
          <w:rFonts w:hint="eastAsia"/>
        </w:rPr>
        <w:br/>
      </w:r>
      <w:r>
        <w:rPr>
          <w:rFonts w:hint="eastAsia"/>
        </w:rPr>
        <w:t>　　图表 2008年8培养基进出口情况分析（美元/公斤）</w:t>
      </w:r>
      <w:r>
        <w:rPr>
          <w:rFonts w:hint="eastAsia"/>
        </w:rPr>
        <w:br/>
      </w:r>
      <w:r>
        <w:rPr>
          <w:rFonts w:hint="eastAsia"/>
        </w:rPr>
        <w:t>　　图表 2007年北京奥博星生物技术有限责任公司主要经营指标（千元）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2007年北京陆桥技术有限责任公司主要经营指标（千元）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2007年上海奥普生物医药有限公司主要经营指标（千元）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2007年北京双旋微生物培养基制品厂主要经营指标（千元）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548274334273" w:history="1">
        <w:r>
          <w:rPr>
            <w:rStyle w:val="Hyperlink"/>
          </w:rPr>
          <w:t>2008中国微生物培养基市场分析报告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1548274334273" w:history="1">
        <w:r>
          <w:rPr>
            <w:rStyle w:val="Hyperlink"/>
          </w:rPr>
          <w:t>https://www.20087.com/2008-06/R_2008zhongguoweishengwupeiyangjishichBaoGao.html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46a7413bd4d34" w:history="1">
      <w:r>
        <w:rPr>
          <w:rStyle w:val="Hyperlink"/>
        </w:rPr>
        <w:t>2008中国微生物培养基市场分析报告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weishengwupeiyangjishichBaoGao.html" TargetMode="External" Id="R64115482743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weishengwupeiyangjishichBaoGao.html" TargetMode="External" Id="R02146a7413bd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2008-06-30T04:48:00Z</dcterms:created>
  <dcterms:modified xsi:type="dcterms:W3CDTF">2008-06-30T05:48:00Z</dcterms:modified>
  <dc:subject>2008中国微生物培养基市场分析报告</dc:subject>
  <dc:title>2008中国微生物培养基市场分析报告</dc:title>
  <cp:keywords>2008中国微生物培养基市场分析报告</cp:keywords>
  <dc:description>2008中国微生物培养基市场分析报告</dc:description>
</cp:coreProperties>
</file>