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edca83cb54dd5" w:history="1">
              <w:r>
                <w:rPr>
                  <w:rStyle w:val="Hyperlink"/>
                </w:rPr>
                <w:t>2008年公路运输行业研究报告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edca83cb54dd5" w:history="1">
              <w:r>
                <w:rPr>
                  <w:rStyle w:val="Hyperlink"/>
                </w:rPr>
                <w:t>2008年公路运输行业研究报告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edca83cb54dd5" w:history="1">
                <w:r>
                  <w:rPr>
                    <w:rStyle w:val="Hyperlink"/>
                  </w:rPr>
                  <w:t>https://www.20087.com/2008-06/R_2008niangongluyunshuyanjiuBaoGao.html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2edca83cb54dd5" w:history="1">
        <w:r>
          <w:rPr>
            <w:rStyle w:val="Hyperlink"/>
          </w:rPr>
          <w:t>2008年公路运输行业研究报告</w:t>
        </w:r>
      </w:hyperlink>
      <w:r>
        <w:rPr>
          <w:rFonts w:hint="eastAsia"/>
        </w:rPr>
        <w:t>》旨在为有意投资公路运输行业的投资者服务，报告对公路运输行业2008一季度的运行情况进行了详尽的描述和分析。本报告完成于2008年5月，共2万多字，30多页，13个图表，分四章。报告的主要观点有：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 季度，全国共完成旅客运输58.3536 亿人次，累计同比增长4.4%；旅客周转量合计为6049.5 亿人公里，累计同比增长9.5%。在货运方面，全社会累计完成货运量55.2914 亿吨，同比增长10.6%。由于雪灾影响交通，客货运输在继续保持增长的同时，增速都出现不同程度下降。</w:t>
      </w:r>
      <w:r>
        <w:rPr>
          <w:rFonts w:hint="eastAsia"/>
        </w:rPr>
        <w:br/>
      </w:r>
      <w:r>
        <w:rPr>
          <w:rFonts w:hint="eastAsia"/>
        </w:rPr>
        <w:t>　　&amp;#61656； 1 季度，公路客运量累计完成53.6819 亿人次，同比增长4%，增速比去年全年下降了7.5 个百分点，累计完成的客运量占全部客运量的91.99%。在货运方面，公路占全社会累计完成货运量的73.23%，累计完成货运量40.4893 亿吨，同比增长10.7%，增速比去年同期有小幅下降。公路仍是全国客运、货运最主要运输方式。从平均运距来看，1 季度全国公路客运平均运距为57.64 公里，比去年同期平均运距稍有上升。</w:t>
      </w:r>
      <w:r>
        <w:rPr>
          <w:rFonts w:hint="eastAsia"/>
        </w:rPr>
        <w:br/>
      </w:r>
      <w:r>
        <w:rPr>
          <w:rFonts w:hint="eastAsia"/>
        </w:rPr>
        <w:t>　　&amp;#61656； 1－3 月份，全社会完成交通固定资产投资898.1 亿元，同比减少0.9%，近年来首次出现负增长。其中公路建设完成投资717.2 亿元，同比增长0.2%。受冰冻雨雪天气、新开工项目数量不足等因素影响，江西、安徽、辽宁、河南、广东、湖南等省份的投资额出现25%以上的明显降幅。</w:t>
      </w:r>
      <w:r>
        <w:rPr>
          <w:rFonts w:hint="eastAsia"/>
        </w:rPr>
        <w:br/>
      </w:r>
      <w:r>
        <w:rPr>
          <w:rFonts w:hint="eastAsia"/>
        </w:rPr>
        <w:t>　　&amp;#61656； 在政策方面，国务院机构改革组建交通运输部，将加快形成综合运输体系。今年中央1 号文件提出，要大力发展农村公共交通，加大中央和地方财政性资金、国债资金投入力度，继续加强农村公路建设。为此，今年交通部将新改建农村公路27 万公里，在继续支持革命老区农村公路建设的同时，加大对边疆地区、少数民族地区、贫困地区农村公路建设支持力度。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2008年1季度客货运输业总体运行情况</w:t>
      </w:r>
      <w:r>
        <w:rPr>
          <w:rFonts w:hint="eastAsia"/>
        </w:rPr>
        <w:br/>
      </w:r>
      <w:r>
        <w:rPr>
          <w:rFonts w:hint="eastAsia"/>
        </w:rPr>
        <w:t>　　一、客运量继续增长，增幅回落</w:t>
      </w:r>
      <w:r>
        <w:rPr>
          <w:rFonts w:hint="eastAsia"/>
        </w:rPr>
        <w:br/>
      </w:r>
      <w:r>
        <w:rPr>
          <w:rFonts w:hint="eastAsia"/>
        </w:rPr>
        <w:t>　　二、货运量稳步增加，增速微降</w:t>
      </w:r>
      <w:r>
        <w:rPr>
          <w:rFonts w:hint="eastAsia"/>
        </w:rPr>
        <w:br/>
      </w:r>
      <w:r>
        <w:rPr>
          <w:rFonts w:hint="eastAsia"/>
        </w:rPr>
        <w:t>　　三、固定资产投资小幅增长</w:t>
      </w:r>
      <w:r>
        <w:rPr>
          <w:rFonts w:hint="eastAsia"/>
        </w:rPr>
        <w:br/>
      </w:r>
      <w:r>
        <w:rPr>
          <w:rFonts w:hint="eastAsia"/>
        </w:rPr>
        <w:t>　　第二章 2008年1季度公路运输运行情况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（一）客运稳步增长，平均运距稍有上升</w:t>
      </w:r>
      <w:r>
        <w:rPr>
          <w:rFonts w:hint="eastAsia"/>
        </w:rPr>
        <w:br/>
      </w:r>
      <w:r>
        <w:rPr>
          <w:rFonts w:hint="eastAsia"/>
        </w:rPr>
        <w:t>　　（二）货运增长迅速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（一）宏观经济增长迅速，固定资产投资平稳增长</w:t>
      </w:r>
      <w:r>
        <w:rPr>
          <w:rFonts w:hint="eastAsia"/>
        </w:rPr>
        <w:br/>
      </w:r>
      <w:r>
        <w:rPr>
          <w:rFonts w:hint="eastAsia"/>
        </w:rPr>
        <w:t>　　（二）居民收入继续增长，价格总水平处于高位</w:t>
      </w:r>
      <w:r>
        <w:rPr>
          <w:rFonts w:hint="eastAsia"/>
        </w:rPr>
        <w:br/>
      </w:r>
      <w:r>
        <w:rPr>
          <w:rFonts w:hint="eastAsia"/>
        </w:rPr>
        <w:t>　　（三）汽车产销量增加</w:t>
      </w:r>
      <w:r>
        <w:rPr>
          <w:rFonts w:hint="eastAsia"/>
        </w:rPr>
        <w:br/>
      </w:r>
      <w:r>
        <w:rPr>
          <w:rFonts w:hint="eastAsia"/>
        </w:rPr>
        <w:t>　　（四）油价面临上升趋势</w:t>
      </w:r>
      <w:r>
        <w:rPr>
          <w:rFonts w:hint="eastAsia"/>
        </w:rPr>
        <w:br/>
      </w:r>
      <w:r>
        <w:rPr>
          <w:rFonts w:hint="eastAsia"/>
        </w:rPr>
        <w:t>　　第三章 业内热点及投融资情况</w:t>
      </w:r>
      <w:r>
        <w:rPr>
          <w:rFonts w:hint="eastAsia"/>
        </w:rPr>
        <w:br/>
      </w:r>
      <w:r>
        <w:rPr>
          <w:rFonts w:hint="eastAsia"/>
        </w:rPr>
        <w:t>　　一、受雪灾影响公路春运量首次下降</w:t>
      </w:r>
      <w:r>
        <w:rPr>
          <w:rFonts w:hint="eastAsia"/>
        </w:rPr>
        <w:br/>
      </w:r>
      <w:r>
        <w:rPr>
          <w:rFonts w:hint="eastAsia"/>
        </w:rPr>
        <w:t>　　二、交通部对2008年农村公路建设做出部署</w:t>
      </w:r>
      <w:r>
        <w:rPr>
          <w:rFonts w:hint="eastAsia"/>
        </w:rPr>
        <w:br/>
      </w:r>
      <w:r>
        <w:rPr>
          <w:rFonts w:hint="eastAsia"/>
        </w:rPr>
        <w:t>　　三、交通运输部组建</w:t>
      </w:r>
      <w:r>
        <w:rPr>
          <w:rFonts w:hint="eastAsia"/>
        </w:rPr>
        <w:br/>
      </w:r>
      <w:r>
        <w:rPr>
          <w:rFonts w:hint="eastAsia"/>
        </w:rPr>
        <w:t>　　四、未来五年江西将新增高速公路1770公里</w:t>
      </w:r>
      <w:r>
        <w:rPr>
          <w:rFonts w:hint="eastAsia"/>
        </w:rPr>
        <w:br/>
      </w:r>
      <w:r>
        <w:rPr>
          <w:rFonts w:hint="eastAsia"/>
        </w:rPr>
        <w:t>　　五、陕西投资千亿建“三纵四横五辐射”高速网</w:t>
      </w:r>
      <w:r>
        <w:rPr>
          <w:rFonts w:hint="eastAsia"/>
        </w:rPr>
        <w:br/>
      </w:r>
      <w:r>
        <w:rPr>
          <w:rFonts w:hint="eastAsia"/>
        </w:rPr>
        <w:t>　　六、重庆将新建1000公里高速公路</w:t>
      </w:r>
      <w:r>
        <w:rPr>
          <w:rFonts w:hint="eastAsia"/>
        </w:rPr>
        <w:br/>
      </w:r>
      <w:r>
        <w:rPr>
          <w:rFonts w:hint="eastAsia"/>
        </w:rPr>
        <w:t>　　七、山西高速路“十一五”将达4000公里</w:t>
      </w:r>
      <w:r>
        <w:rPr>
          <w:rFonts w:hint="eastAsia"/>
        </w:rPr>
        <w:br/>
      </w:r>
      <w:r>
        <w:rPr>
          <w:rFonts w:hint="eastAsia"/>
        </w:rPr>
        <w:t>　　第四章 (中.智林)业内主要上市公司经营情况</w:t>
      </w:r>
      <w:r>
        <w:rPr>
          <w:rFonts w:hint="eastAsia"/>
        </w:rPr>
        <w:br/>
      </w:r>
      <w:r>
        <w:rPr>
          <w:rFonts w:hint="eastAsia"/>
        </w:rPr>
        <w:t>　　一、深高速（600548）－－公路基础设施类公司</w:t>
      </w:r>
      <w:r>
        <w:rPr>
          <w:rFonts w:hint="eastAsia"/>
        </w:rPr>
        <w:br/>
      </w:r>
      <w:r>
        <w:rPr>
          <w:rFonts w:hint="eastAsia"/>
        </w:rPr>
        <w:t>　　二、福建高速（600033）－－公路基础设施类公司</w:t>
      </w:r>
      <w:r>
        <w:rPr>
          <w:rFonts w:hint="eastAsia"/>
        </w:rPr>
        <w:br/>
      </w:r>
      <w:r>
        <w:rPr>
          <w:rFonts w:hint="eastAsia"/>
        </w:rPr>
        <w:t>　　三、宁沪高速（600377）－－公路基础设施类公司</w:t>
      </w:r>
      <w:r>
        <w:rPr>
          <w:rFonts w:hint="eastAsia"/>
        </w:rPr>
        <w:br/>
      </w:r>
      <w:r>
        <w:rPr>
          <w:rFonts w:hint="eastAsia"/>
        </w:rPr>
        <w:t>　　四、赣粤高速（600269）－－公路基础设施类公司</w:t>
      </w:r>
      <w:r>
        <w:rPr>
          <w:rFonts w:hint="eastAsia"/>
        </w:rPr>
        <w:br/>
      </w:r>
      <w:r>
        <w:rPr>
          <w:rFonts w:hint="eastAsia"/>
        </w:rPr>
        <w:t>　　五、皖通高速（600012）－－公路基础设施类公司</w:t>
      </w:r>
      <w:r>
        <w:rPr>
          <w:rFonts w:hint="eastAsia"/>
        </w:rPr>
        <w:br/>
      </w:r>
      <w:r>
        <w:rPr>
          <w:rFonts w:hint="eastAsia"/>
        </w:rPr>
        <w:t>　　六、江西长运（600561）－－公路运输类公司</w:t>
      </w:r>
      <w:r>
        <w:rPr>
          <w:rFonts w:hint="eastAsia"/>
        </w:rPr>
        <w:br/>
      </w:r>
      <w:r>
        <w:rPr>
          <w:rFonts w:hint="eastAsia"/>
        </w:rPr>
        <w:t>　　七、现代投资（000900）－－公路投资类公司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2008年1季度全社会客运量及其增长情况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2008年1季度全社会货运量及其增长情况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2008年1－3月公路客运情况</w:t>
      </w:r>
      <w:r>
        <w:rPr>
          <w:rFonts w:hint="eastAsia"/>
        </w:rPr>
        <w:br/>
      </w:r>
      <w:r>
        <w:rPr>
          <w:rFonts w:hint="eastAsia"/>
        </w:rPr>
        <w:t>　　图表 4 2008年3月份分地区公路旅客运输量</w:t>
      </w:r>
      <w:r>
        <w:rPr>
          <w:rFonts w:hint="eastAsia"/>
        </w:rPr>
        <w:br/>
      </w:r>
      <w:r>
        <w:rPr>
          <w:rFonts w:hint="eastAsia"/>
        </w:rPr>
        <w:t>　　图表 5 2008年1－3月公路货运情况</w:t>
      </w:r>
      <w:r>
        <w:rPr>
          <w:rFonts w:hint="eastAsia"/>
        </w:rPr>
        <w:br/>
      </w:r>
      <w:r>
        <w:rPr>
          <w:rFonts w:hint="eastAsia"/>
        </w:rPr>
        <w:t>　　图表 6 2008年3月份各省、自治区直辖市公路货物运输量</w:t>
      </w:r>
      <w:r>
        <w:rPr>
          <w:rFonts w:hint="eastAsia"/>
        </w:rPr>
        <w:br/>
      </w:r>
      <w:r>
        <w:rPr>
          <w:rFonts w:hint="eastAsia"/>
        </w:rPr>
        <w:t>　　图表 7 2008年1季度深高速经营业绩</w:t>
      </w:r>
      <w:r>
        <w:rPr>
          <w:rFonts w:hint="eastAsia"/>
        </w:rPr>
        <w:br/>
      </w:r>
      <w:r>
        <w:rPr>
          <w:rFonts w:hint="eastAsia"/>
        </w:rPr>
        <w:t>　　图表 8 2008年1季度福建高速经营业绩</w:t>
      </w:r>
      <w:r>
        <w:rPr>
          <w:rFonts w:hint="eastAsia"/>
        </w:rPr>
        <w:br/>
      </w:r>
      <w:r>
        <w:rPr>
          <w:rFonts w:hint="eastAsia"/>
        </w:rPr>
        <w:t>　　图表 9 2008年1季度宁沪高速经营业绩</w:t>
      </w:r>
      <w:r>
        <w:rPr>
          <w:rFonts w:hint="eastAsia"/>
        </w:rPr>
        <w:br/>
      </w:r>
      <w:r>
        <w:rPr>
          <w:rFonts w:hint="eastAsia"/>
        </w:rPr>
        <w:t>　　图表 10 2008年1季度赣粤高速经营业绩</w:t>
      </w:r>
      <w:r>
        <w:rPr>
          <w:rFonts w:hint="eastAsia"/>
        </w:rPr>
        <w:br/>
      </w:r>
      <w:r>
        <w:rPr>
          <w:rFonts w:hint="eastAsia"/>
        </w:rPr>
        <w:t>　　图表 11 2008年1季度皖通高速经营业绩</w:t>
      </w:r>
      <w:r>
        <w:rPr>
          <w:rFonts w:hint="eastAsia"/>
        </w:rPr>
        <w:br/>
      </w:r>
      <w:r>
        <w:rPr>
          <w:rFonts w:hint="eastAsia"/>
        </w:rPr>
        <w:t>　　图表 12 2008年1季度江西长运经营业绩</w:t>
      </w:r>
      <w:r>
        <w:rPr>
          <w:rFonts w:hint="eastAsia"/>
        </w:rPr>
        <w:br/>
      </w:r>
      <w:r>
        <w:rPr>
          <w:rFonts w:hint="eastAsia"/>
        </w:rPr>
        <w:t>　　图表 13 2008年1季度现代投资经营业绩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edca83cb54dd5" w:history="1">
        <w:r>
          <w:rPr>
            <w:rStyle w:val="Hyperlink"/>
          </w:rPr>
          <w:t>2008年公路运输行业研究报告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edca83cb54dd5" w:history="1">
        <w:r>
          <w:rPr>
            <w:rStyle w:val="Hyperlink"/>
          </w:rPr>
          <w:t>https://www.20087.com/2008-06/R_2008niangongluyunshuyanjiuBaoGao.html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989075704164" w:history="1">
      <w:r>
        <w:rPr>
          <w:rStyle w:val="Hyperlink"/>
        </w:rPr>
        <w:t>2008年公路运输行业研究报告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gongluyunshuyanjiuBaoGao.html" TargetMode="External" Id="R5d2edca83cb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gongluyunshuyanjiuBaoGao.html" TargetMode="External" Id="R496798907570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2008-06-03T05:57:00Z</dcterms:created>
  <dcterms:modified xsi:type="dcterms:W3CDTF">2008-06-03T06:57:00Z</dcterms:modified>
  <dc:subject>2008年公路运输行业研究报告</dc:subject>
  <dc:title>2008年公路运输行业研究报告</dc:title>
  <cp:keywords>2008年公路运输行业研究报告</cp:keywords>
  <dc:description>2008年公路运输行业研究报告</dc:description>
</cp:coreProperties>
</file>