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6861d48db42c5" w:history="1">
              <w:r>
                <w:rPr>
                  <w:rStyle w:val="Hyperlink"/>
                </w:rPr>
                <w:t>2008年化学制药行业研究报告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6861d48db42c5" w:history="1">
              <w:r>
                <w:rPr>
                  <w:rStyle w:val="Hyperlink"/>
                </w:rPr>
                <w:t>2008年化学制药行业研究报告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6861d48db42c5" w:history="1">
                <w:r>
                  <w:rPr>
                    <w:rStyle w:val="Hyperlink"/>
                  </w:rPr>
                  <w:t>https://www.20087.com/2008-06/R_2008nianhuaxuezhiyaoyanjiuBaoGao.html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06861d48db42c5" w:history="1">
        <w:r>
          <w:rPr>
            <w:rStyle w:val="Hyperlink"/>
          </w:rPr>
          <w:t>2008年化学制药行业研究报告</w:t>
        </w:r>
      </w:hyperlink>
      <w:r>
        <w:rPr>
          <w:rFonts w:hint="eastAsia"/>
        </w:rPr>
        <w:t>》旨在为有意投资化学制药行业的投资者服务，报告对化学制药行业2008一季度的运行情况进行了详尽的描述和分析。本报告完成于2008年5月，共2万多字，50多页，21个图表，分四章。报告的主要观点有：</w:t>
      </w:r>
      <w:r>
        <w:rPr>
          <w:rFonts w:hint="eastAsia"/>
        </w:rPr>
        <w:br/>
      </w:r>
      <w:r>
        <w:rPr>
          <w:rFonts w:hint="eastAsia"/>
        </w:rPr>
        <w:t>　　今年医药行业形势向好的一个原因是由于改革的拉动，即从06 年开始的新农合和社区医疗城镇居民医疗保险制度的试点，这两项工作的陆续展开，政府的投入拉动医疗和药品消费的增长从客观上促进了整个医药行业的发展。医改对医药行业的拉动不可小视。现代的居民收入从来没有像去年那么高，以往农村居民的可支配收入扣除价格因素后一般增长幅度大概在4%左右，去年达到了9.5%，城市人口扣除价格因素后增长了12.2%。这些钱必然用于各种消费，药品消费是其中重要的一方面。医改给医药的市场带来很大的推动，据推算大概超过1600 亿左右。按照国务院公布的数字做基数，可以推算出农村市场扩容增加800 亿，如果按70%买药30%做医疗来计算，那么药品市场就有超过500 亿的份额。在城市内按北京市城镇居民人均1400 元的政府补助标准计算，即便打对折，总计也可以增加八百多个亿的药品销售。而实际上远不止这么多。1600 亿对药品市场是一个很大的内需增长。</w:t>
      </w:r>
      <w:r>
        <w:rPr>
          <w:rFonts w:hint="eastAsia"/>
        </w:rPr>
        <w:br/>
      </w:r>
      <w:r>
        <w:rPr>
          <w:rFonts w:hint="eastAsia"/>
        </w:rPr>
        <w:t>　　&amp;#61656； 当前医药领域里的研发外包与转移生产的情况非常普遍，包括化学外包、生物外包、临床外包等各个领域，已经不再是一种星星之火了。如果有企业可以在09年末以前优先拿到认证，定单会像雪片一样涌来。因为整个全球医药产业结构调整的需要，国际上的大型药企需要把自己的非核心业务向中国、印度等国家转移，这是市场规律推动的主趋势，不以人的意志为转移。同时，制剂出口渐成气侯。美国、欧盟、日本这三个市场的消费总量占世界消费总量的88%，然而这88%的市场过去并没有中国药品制剂的份额，只有中国原料药。另外，近期外资活跃的一个特别大的变化发生在流通行业，过去外资在生产方面的积极性很高，而最近的变化是流通方面也得到了外资的青睐。在流通方面，无论日本灵前与上海药品股份的合资，还是阿兰布斯和广州医药的合资，还是九州通的私募，同济堂的私募，海王星辰的合资都是外资企业对流通行业积极性高涨的证据，说明外资已经看到了流通行业的价值，并在积极地进入，趋势迅猛。2008 年会成为医药行业五年来发展最好的一年。</w:t>
      </w:r>
      <w:r>
        <w:rPr>
          <w:rFonts w:hint="eastAsia"/>
        </w:rPr>
        <w:br/>
      </w:r>
      <w:r>
        <w:rPr>
          <w:rFonts w:hint="eastAsia"/>
        </w:rPr>
        <w:t>　　图 表</w:t>
      </w:r>
      <w:r>
        <w:rPr>
          <w:rFonts w:hint="eastAsia"/>
        </w:rPr>
        <w:br/>
      </w:r>
      <w:r>
        <w:rPr>
          <w:rFonts w:hint="eastAsia"/>
        </w:rPr>
        <w:t>　　第一章 2008年1季度化学制药行业总体运行情况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三、总体进出口情况</w:t>
      </w:r>
      <w:r>
        <w:rPr>
          <w:rFonts w:hint="eastAsia"/>
        </w:rPr>
        <w:br/>
      </w:r>
      <w:r>
        <w:rPr>
          <w:rFonts w:hint="eastAsia"/>
        </w:rPr>
        <w:t>　　（一）总体进出口趋势</w:t>
      </w:r>
      <w:r>
        <w:rPr>
          <w:rFonts w:hint="eastAsia"/>
        </w:rPr>
        <w:br/>
      </w:r>
      <w:r>
        <w:rPr>
          <w:rFonts w:hint="eastAsia"/>
        </w:rPr>
        <w:t>　　（二）产品进出口情况</w:t>
      </w:r>
      <w:r>
        <w:rPr>
          <w:rFonts w:hint="eastAsia"/>
        </w:rPr>
        <w:br/>
      </w:r>
      <w:r>
        <w:rPr>
          <w:rFonts w:hint="eastAsia"/>
        </w:rPr>
        <w:t>　　四、企业总体经营情况</w:t>
      </w:r>
      <w:r>
        <w:rPr>
          <w:rFonts w:hint="eastAsia"/>
        </w:rPr>
        <w:br/>
      </w:r>
      <w:r>
        <w:rPr>
          <w:rFonts w:hint="eastAsia"/>
        </w:rPr>
        <w:t>　　（一）利润情况</w:t>
      </w:r>
      <w:r>
        <w:rPr>
          <w:rFonts w:hint="eastAsia"/>
        </w:rPr>
        <w:br/>
      </w:r>
      <w:r>
        <w:rPr>
          <w:rFonts w:hint="eastAsia"/>
        </w:rPr>
        <w:t>　　（二）亏损情况</w:t>
      </w:r>
      <w:r>
        <w:rPr>
          <w:rFonts w:hint="eastAsia"/>
        </w:rPr>
        <w:br/>
      </w:r>
      <w:r>
        <w:rPr>
          <w:rFonts w:hint="eastAsia"/>
        </w:rPr>
        <w:t>　　（三）税金情况</w:t>
      </w:r>
      <w:r>
        <w:rPr>
          <w:rFonts w:hint="eastAsia"/>
        </w:rPr>
        <w:br/>
      </w:r>
      <w:r>
        <w:rPr>
          <w:rFonts w:hint="eastAsia"/>
        </w:rPr>
        <w:t>　　五、价格走势</w:t>
      </w:r>
      <w:r>
        <w:rPr>
          <w:rFonts w:hint="eastAsia"/>
        </w:rPr>
        <w:br/>
      </w:r>
      <w:r>
        <w:rPr>
          <w:rFonts w:hint="eastAsia"/>
        </w:rPr>
        <w:t>　　六、行业发展环境</w:t>
      </w:r>
      <w:r>
        <w:rPr>
          <w:rFonts w:hint="eastAsia"/>
        </w:rPr>
        <w:br/>
      </w:r>
      <w:r>
        <w:rPr>
          <w:rFonts w:hint="eastAsia"/>
        </w:rPr>
        <w:t>　　（一）医改拉动内需</w:t>
      </w:r>
      <w:r>
        <w:rPr>
          <w:rFonts w:hint="eastAsia"/>
        </w:rPr>
        <w:br/>
      </w:r>
      <w:r>
        <w:rPr>
          <w:rFonts w:hint="eastAsia"/>
        </w:rPr>
        <w:t>　　（二）政策环境改善</w:t>
      </w:r>
      <w:r>
        <w:rPr>
          <w:rFonts w:hint="eastAsia"/>
        </w:rPr>
        <w:br/>
      </w:r>
      <w:r>
        <w:rPr>
          <w:rFonts w:hint="eastAsia"/>
        </w:rPr>
        <w:t>　　（三）资本市场活跃</w:t>
      </w:r>
      <w:r>
        <w:rPr>
          <w:rFonts w:hint="eastAsia"/>
        </w:rPr>
        <w:br/>
      </w:r>
      <w:r>
        <w:rPr>
          <w:rFonts w:hint="eastAsia"/>
        </w:rPr>
        <w:t>　　第二章 2008年主要化学药品市场情况</w:t>
      </w:r>
      <w:r>
        <w:rPr>
          <w:rFonts w:hint="eastAsia"/>
        </w:rPr>
        <w:br/>
      </w:r>
      <w:r>
        <w:rPr>
          <w:rFonts w:hint="eastAsia"/>
        </w:rPr>
        <w:t>　　一、化学原料药</w:t>
      </w:r>
      <w:r>
        <w:rPr>
          <w:rFonts w:hint="eastAsia"/>
        </w:rPr>
        <w:br/>
      </w:r>
      <w:r>
        <w:rPr>
          <w:rFonts w:hint="eastAsia"/>
        </w:rPr>
        <w:t>　　（一）青霉素工业盐急涨，厂家捂盘惜售</w:t>
      </w:r>
      <w:r>
        <w:rPr>
          <w:rFonts w:hint="eastAsia"/>
        </w:rPr>
        <w:br/>
      </w:r>
      <w:r>
        <w:rPr>
          <w:rFonts w:hint="eastAsia"/>
        </w:rPr>
        <w:t>　　（二）行业竞争促推技术进步导致7-ACA降价</w:t>
      </w:r>
      <w:r>
        <w:rPr>
          <w:rFonts w:hint="eastAsia"/>
        </w:rPr>
        <w:br/>
      </w:r>
      <w:r>
        <w:rPr>
          <w:rFonts w:hint="eastAsia"/>
        </w:rPr>
        <w:t>　　（三）万古霉素新一轮“洗牌”</w:t>
      </w:r>
      <w:r>
        <w:rPr>
          <w:rFonts w:hint="eastAsia"/>
        </w:rPr>
        <w:br/>
      </w:r>
      <w:r>
        <w:rPr>
          <w:rFonts w:hint="eastAsia"/>
        </w:rPr>
        <w:t>　　（四）阿莫西林价扬货紧，有10%－20%的供应缺口</w:t>
      </w:r>
      <w:r>
        <w:rPr>
          <w:rFonts w:hint="eastAsia"/>
        </w:rPr>
        <w:br/>
      </w:r>
      <w:r>
        <w:rPr>
          <w:rFonts w:hint="eastAsia"/>
        </w:rPr>
        <w:t>　　（五）维生素C市场运行平稳产品价格上扬</w:t>
      </w:r>
      <w:r>
        <w:rPr>
          <w:rFonts w:hint="eastAsia"/>
        </w:rPr>
        <w:br/>
      </w:r>
      <w:r>
        <w:rPr>
          <w:rFonts w:hint="eastAsia"/>
        </w:rPr>
        <w:t>　　（六）维生素E后市价格可能进一步走高</w:t>
      </w:r>
      <w:r>
        <w:rPr>
          <w:rFonts w:hint="eastAsia"/>
        </w:rPr>
        <w:br/>
      </w:r>
      <w:r>
        <w:rPr>
          <w:rFonts w:hint="eastAsia"/>
        </w:rPr>
        <w:t>　　二、化学制剂药</w:t>
      </w:r>
      <w:r>
        <w:rPr>
          <w:rFonts w:hint="eastAsia"/>
        </w:rPr>
        <w:br/>
      </w:r>
      <w:r>
        <w:rPr>
          <w:rFonts w:hint="eastAsia"/>
        </w:rPr>
        <w:t>　　（一）专利药过期，仿制药企寻找有生命力品种</w:t>
      </w:r>
      <w:r>
        <w:rPr>
          <w:rFonts w:hint="eastAsia"/>
        </w:rPr>
        <w:br/>
      </w:r>
      <w:r>
        <w:rPr>
          <w:rFonts w:hint="eastAsia"/>
        </w:rPr>
        <w:t>　　（二）产品结构调整带动妇科药市场迅猛发展</w:t>
      </w:r>
      <w:r>
        <w:rPr>
          <w:rFonts w:hint="eastAsia"/>
        </w:rPr>
        <w:br/>
      </w:r>
      <w:r>
        <w:rPr>
          <w:rFonts w:hint="eastAsia"/>
        </w:rPr>
        <w:t>　　第三章 2008年1季度主要化学制药企业经营情况</w:t>
      </w:r>
      <w:r>
        <w:rPr>
          <w:rFonts w:hint="eastAsia"/>
        </w:rPr>
        <w:br/>
      </w:r>
      <w:r>
        <w:rPr>
          <w:rFonts w:hint="eastAsia"/>
        </w:rPr>
        <w:t>　　一、化学原料药</w:t>
      </w:r>
      <w:r>
        <w:rPr>
          <w:rFonts w:hint="eastAsia"/>
        </w:rPr>
        <w:br/>
      </w:r>
      <w:r>
        <w:rPr>
          <w:rFonts w:hint="eastAsia"/>
        </w:rPr>
        <w:t>　　二、化学制剂药</w:t>
      </w:r>
      <w:r>
        <w:rPr>
          <w:rFonts w:hint="eastAsia"/>
        </w:rPr>
        <w:br/>
      </w:r>
      <w:r>
        <w:rPr>
          <w:rFonts w:hint="eastAsia"/>
        </w:rPr>
        <w:t>　　三、重点企业</w:t>
      </w:r>
      <w:r>
        <w:rPr>
          <w:rFonts w:hint="eastAsia"/>
        </w:rPr>
        <w:br/>
      </w:r>
      <w:r>
        <w:rPr>
          <w:rFonts w:hint="eastAsia"/>
        </w:rPr>
        <w:t>　　（一）哈药集团</w:t>
      </w:r>
      <w:r>
        <w:rPr>
          <w:rFonts w:hint="eastAsia"/>
        </w:rPr>
        <w:br/>
      </w:r>
      <w:r>
        <w:rPr>
          <w:rFonts w:hint="eastAsia"/>
        </w:rPr>
        <w:t>　　（二）华北制药</w:t>
      </w:r>
      <w:r>
        <w:rPr>
          <w:rFonts w:hint="eastAsia"/>
        </w:rPr>
        <w:br/>
      </w:r>
      <w:r>
        <w:rPr>
          <w:rFonts w:hint="eastAsia"/>
        </w:rPr>
        <w:t>　　（三）石家庄制药集团</w:t>
      </w:r>
      <w:r>
        <w:rPr>
          <w:rFonts w:hint="eastAsia"/>
        </w:rPr>
        <w:br/>
      </w:r>
      <w:r>
        <w:rPr>
          <w:rFonts w:hint="eastAsia"/>
        </w:rPr>
        <w:t>　　（四）山东鲁抗医药集团有限公司</w:t>
      </w:r>
      <w:r>
        <w:rPr>
          <w:rFonts w:hint="eastAsia"/>
        </w:rPr>
        <w:br/>
      </w:r>
      <w:r>
        <w:rPr>
          <w:rFonts w:hint="eastAsia"/>
        </w:rPr>
        <w:t>　　（五）西安扬森制药有限公司</w:t>
      </w:r>
      <w:r>
        <w:rPr>
          <w:rFonts w:hint="eastAsia"/>
        </w:rPr>
        <w:br/>
      </w:r>
      <w:r>
        <w:rPr>
          <w:rFonts w:hint="eastAsia"/>
        </w:rPr>
        <w:t>　　（六）拜耳医药保健有限公司</w:t>
      </w:r>
      <w:r>
        <w:rPr>
          <w:rFonts w:hint="eastAsia"/>
        </w:rPr>
        <w:br/>
      </w:r>
      <w:r>
        <w:rPr>
          <w:rFonts w:hint="eastAsia"/>
        </w:rPr>
        <w:t>　　第四章 中智⋅林⋅2008年中国抗生素产业市场形势解读</w:t>
      </w:r>
      <w:r>
        <w:rPr>
          <w:rFonts w:hint="eastAsia"/>
        </w:rPr>
        <w:br/>
      </w:r>
      <w:r>
        <w:rPr>
          <w:rFonts w:hint="eastAsia"/>
        </w:rPr>
        <w:t>　　一、利润飘红，发展待增</w:t>
      </w:r>
      <w:r>
        <w:rPr>
          <w:rFonts w:hint="eastAsia"/>
        </w:rPr>
        <w:br/>
      </w:r>
      <w:r>
        <w:rPr>
          <w:rFonts w:hint="eastAsia"/>
        </w:rPr>
        <w:t>　　二、价值萎缩，权重下降</w:t>
      </w:r>
      <w:r>
        <w:rPr>
          <w:rFonts w:hint="eastAsia"/>
        </w:rPr>
        <w:br/>
      </w:r>
      <w:r>
        <w:rPr>
          <w:rFonts w:hint="eastAsia"/>
        </w:rPr>
        <w:t>　　三、市场取向转移，口服品种待升迁</w:t>
      </w:r>
      <w:r>
        <w:rPr>
          <w:rFonts w:hint="eastAsia"/>
        </w:rPr>
        <w:br/>
      </w:r>
      <w:r>
        <w:rPr>
          <w:rFonts w:hint="eastAsia"/>
        </w:rPr>
        <w:t>　　四、涨跌失度，新年期待理性</w:t>
      </w:r>
      <w:r>
        <w:rPr>
          <w:rFonts w:hint="eastAsia"/>
        </w:rPr>
        <w:br/>
      </w:r>
      <w:r>
        <w:rPr>
          <w:rFonts w:hint="eastAsia"/>
        </w:rPr>
        <w:t>　　五、排污标准试行，筑高行业水准</w:t>
      </w:r>
      <w:r>
        <w:rPr>
          <w:rFonts w:hint="eastAsia"/>
        </w:rPr>
        <w:br/>
      </w:r>
      <w:r>
        <w:rPr>
          <w:rFonts w:hint="eastAsia"/>
        </w:rPr>
        <w:t>　　图 表</w:t>
      </w:r>
      <w:r>
        <w:rPr>
          <w:rFonts w:hint="eastAsia"/>
        </w:rPr>
        <w:br/>
      </w:r>
      <w:r>
        <w:rPr>
          <w:rFonts w:hint="eastAsia"/>
        </w:rPr>
        <w:t>　　图表 1 2006年5月－2008年2月化学原料药行业产值情况</w:t>
      </w:r>
      <w:r>
        <w:rPr>
          <w:rFonts w:hint="eastAsia"/>
        </w:rPr>
        <w:br/>
      </w:r>
      <w:r>
        <w:rPr>
          <w:rFonts w:hint="eastAsia"/>
        </w:rPr>
        <w:t>　　图表 2 2006年3月－2008年3月化学原料药月度产量情况</w:t>
      </w:r>
      <w:r>
        <w:rPr>
          <w:rFonts w:hint="eastAsia"/>
        </w:rPr>
        <w:br/>
      </w:r>
      <w:r>
        <w:rPr>
          <w:rFonts w:hint="eastAsia"/>
        </w:rPr>
        <w:t>　　图表 3 2006年8月－2008年2月化学制剂药行业产值情况</w:t>
      </w:r>
      <w:r>
        <w:rPr>
          <w:rFonts w:hint="eastAsia"/>
        </w:rPr>
        <w:br/>
      </w:r>
      <w:r>
        <w:rPr>
          <w:rFonts w:hint="eastAsia"/>
        </w:rPr>
        <w:t>　　图表 4 2006年2月－2008年2月化学制药行业月度销售收入情况</w:t>
      </w:r>
      <w:r>
        <w:rPr>
          <w:rFonts w:hint="eastAsia"/>
        </w:rPr>
        <w:br/>
      </w:r>
      <w:r>
        <w:rPr>
          <w:rFonts w:hint="eastAsia"/>
        </w:rPr>
        <w:t>　　图表 5 2006年3月－2008年2月抗菌素（制剂除外）出口情况</w:t>
      </w:r>
      <w:r>
        <w:rPr>
          <w:rFonts w:hint="eastAsia"/>
        </w:rPr>
        <w:br/>
      </w:r>
      <w:r>
        <w:rPr>
          <w:rFonts w:hint="eastAsia"/>
        </w:rPr>
        <w:t>　　图表 6 2006年3月－2008年2月抗菌素（制剂除外）进口情况</w:t>
      </w:r>
      <w:r>
        <w:rPr>
          <w:rFonts w:hint="eastAsia"/>
        </w:rPr>
        <w:br/>
      </w:r>
      <w:r>
        <w:rPr>
          <w:rFonts w:hint="eastAsia"/>
        </w:rPr>
        <w:t>　　图表 7 2006年3月－2008年2月抗菌素制剂进口情况</w:t>
      </w:r>
      <w:r>
        <w:rPr>
          <w:rFonts w:hint="eastAsia"/>
        </w:rPr>
        <w:br/>
      </w:r>
      <w:r>
        <w:rPr>
          <w:rFonts w:hint="eastAsia"/>
        </w:rPr>
        <w:t>　　图表 8 2006年2月－2008年2月化学制药行业月度利润情况</w:t>
      </w:r>
      <w:r>
        <w:rPr>
          <w:rFonts w:hint="eastAsia"/>
        </w:rPr>
        <w:br/>
      </w:r>
      <w:r>
        <w:rPr>
          <w:rFonts w:hint="eastAsia"/>
        </w:rPr>
        <w:t>　　图表 9 2006年2月－2008年2月化学制药行业亏损企业数变化情况</w:t>
      </w:r>
      <w:r>
        <w:rPr>
          <w:rFonts w:hint="eastAsia"/>
        </w:rPr>
        <w:br/>
      </w:r>
      <w:r>
        <w:rPr>
          <w:rFonts w:hint="eastAsia"/>
        </w:rPr>
        <w:t>　　图表 10 2006年2月－2008年2月化学制药行业亏损企业亏损额变化情况</w:t>
      </w:r>
      <w:r>
        <w:rPr>
          <w:rFonts w:hint="eastAsia"/>
        </w:rPr>
        <w:br/>
      </w:r>
      <w:r>
        <w:rPr>
          <w:rFonts w:hint="eastAsia"/>
        </w:rPr>
        <w:t>　　图表 11 2006年2月－2008年2月化学制药行业月度税金情况</w:t>
      </w:r>
      <w:r>
        <w:rPr>
          <w:rFonts w:hint="eastAsia"/>
        </w:rPr>
        <w:br/>
      </w:r>
      <w:r>
        <w:rPr>
          <w:rFonts w:hint="eastAsia"/>
        </w:rPr>
        <w:t>　　图表 12 2007－2008年3月36城市中西药品及医疗保健用品类零售价格指数</w:t>
      </w:r>
      <w:r>
        <w:rPr>
          <w:rFonts w:hint="eastAsia"/>
        </w:rPr>
        <w:br/>
      </w:r>
      <w:r>
        <w:rPr>
          <w:rFonts w:hint="eastAsia"/>
        </w:rPr>
        <w:t>　　图表 13 2006－2008年3月医药制造业工业产品出厂价格指数</w:t>
      </w:r>
      <w:r>
        <w:rPr>
          <w:rFonts w:hint="eastAsia"/>
        </w:rPr>
        <w:br/>
      </w:r>
      <w:r>
        <w:rPr>
          <w:rFonts w:hint="eastAsia"/>
        </w:rPr>
        <w:t>　　图表 14 2007年2月化学原料药销售收入前十名企业经营指标比较</w:t>
      </w:r>
      <w:r>
        <w:rPr>
          <w:rFonts w:hint="eastAsia"/>
        </w:rPr>
        <w:br/>
      </w:r>
      <w:r>
        <w:rPr>
          <w:rFonts w:hint="eastAsia"/>
        </w:rPr>
        <w:t>　　图表 15 2007年2月化学制剂药销售收入前十名企业经营指标比较</w:t>
      </w:r>
      <w:r>
        <w:rPr>
          <w:rFonts w:hint="eastAsia"/>
        </w:rPr>
        <w:br/>
      </w:r>
      <w:r>
        <w:rPr>
          <w:rFonts w:hint="eastAsia"/>
        </w:rPr>
        <w:t>　　图表 16 2006年2月－2008年2月哈药集团控股有限公司经营情况</w:t>
      </w:r>
      <w:r>
        <w:rPr>
          <w:rFonts w:hint="eastAsia"/>
        </w:rPr>
        <w:br/>
      </w:r>
      <w:r>
        <w:rPr>
          <w:rFonts w:hint="eastAsia"/>
        </w:rPr>
        <w:t>　　图表 17 2006年2月－2008年2月华北制药集团有限责任公司经营情况</w:t>
      </w:r>
      <w:r>
        <w:rPr>
          <w:rFonts w:hint="eastAsia"/>
        </w:rPr>
        <w:br/>
      </w:r>
      <w:r>
        <w:rPr>
          <w:rFonts w:hint="eastAsia"/>
        </w:rPr>
        <w:t>　　图表 18 2006年2月－2008年2月石家庄制药集团有限责任公司经营情况</w:t>
      </w:r>
      <w:r>
        <w:rPr>
          <w:rFonts w:hint="eastAsia"/>
        </w:rPr>
        <w:br/>
      </w:r>
      <w:r>
        <w:rPr>
          <w:rFonts w:hint="eastAsia"/>
        </w:rPr>
        <w:t>　　图表 19 2006年2月－2008年2月山东鲁抗医药集团有限公司经营情况</w:t>
      </w:r>
      <w:r>
        <w:rPr>
          <w:rFonts w:hint="eastAsia"/>
        </w:rPr>
        <w:br/>
      </w:r>
      <w:r>
        <w:rPr>
          <w:rFonts w:hint="eastAsia"/>
        </w:rPr>
        <w:t>　　图表 20 2006年2月－2008年2月西安扬森制药有限公司经营情况</w:t>
      </w:r>
      <w:r>
        <w:rPr>
          <w:rFonts w:hint="eastAsia"/>
        </w:rPr>
        <w:br/>
      </w:r>
      <w:r>
        <w:rPr>
          <w:rFonts w:hint="eastAsia"/>
        </w:rPr>
        <w:t>　　图表 21 2006年2月－2008年2月拜耳医药保健有限公司经营情况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6861d48db42c5" w:history="1">
        <w:r>
          <w:rPr>
            <w:rStyle w:val="Hyperlink"/>
          </w:rPr>
          <w:t>2008年化学制药行业研究报告</w:t>
        </w:r>
      </w:hyperlink>
      <w:r>
        <w:rPr>
          <w:color w:val="C00000"/>
        </w:rPr>
        <w:t>》，报告编号：</w:t>
      </w:r>
      <w:r>
        <w:rPr>
          <w:rFonts w:hint="eastAsia"/>
          <w:color w:val="C00000"/>
        </w:rPr>
        <w:t>02359AA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6861d48db42c5" w:history="1">
        <w:r>
          <w:rPr>
            <w:rStyle w:val="Hyperlink"/>
          </w:rPr>
          <w:t>https://www.20087.com/2008-06/R_2008nianhuaxuezhiyaoyanjiuBaoGao.html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db8e238eb43b9" w:history="1">
      <w:r>
        <w:rPr>
          <w:rStyle w:val="Hyperlink"/>
        </w:rPr>
        <w:t>2008年化学制药行业研究报告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huaxuezhiyaoyanjiuBaoGao.html" TargetMode="External" Id="R3506861d48db42c5" /></Relationships>
</file>

<file path=word/_rels/header2.xml.rels>&#65279;<?xml version="1.0" encoding="utf-8"?><Relationships xmlns="http://schemas.openxmlformats.org/package/2006/relationships"><Relationship Type="http://schemas.openxmlformats.org/officeDocument/2006/relationships/hyperlink" Target="https://www.20087.com/2008-06/R_2008nianhuaxuezhiyaoyanjiuBaoGao.html" TargetMode="External" Id="Rf44db8e238eb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2008-06-03T07:48:00Z</dcterms:created>
  <dcterms:modified xsi:type="dcterms:W3CDTF">2008-06-03T08:48:00Z</dcterms:modified>
  <dc:subject>2008年化学制药行业研究报告</dc:subject>
  <dc:title>2008年化学制药行业研究报告</dc:title>
  <cp:keywords>2008年化学制药行业研究报告</cp:keywords>
  <dc:description>2008年化学制药行业研究报告</dc:description>
</cp:coreProperties>
</file>