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b7e8d96a446c" w:history="1">
              <w:r>
                <w:rPr>
                  <w:rStyle w:val="Hyperlink"/>
                </w:rPr>
                <w:t>2008年化学纤维行业研究报告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b7e8d96a446c" w:history="1">
              <w:r>
                <w:rPr>
                  <w:rStyle w:val="Hyperlink"/>
                </w:rPr>
                <w:t>2008年化学纤维行业研究报告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ab7e8d96a446c" w:history="1">
                <w:r>
                  <w:rPr>
                    <w:rStyle w:val="Hyperlink"/>
                  </w:rPr>
                  <w:t>https://www.20087.com/2008-06/R_2008nianhuaxuexianweiyanjiuBaoGao.html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9ab7e8d96a446c" w:history="1">
        <w:r>
          <w:rPr>
            <w:rStyle w:val="Hyperlink"/>
          </w:rPr>
          <w:t>2008年化学纤维行业研究报告</w:t>
        </w:r>
      </w:hyperlink>
      <w:r>
        <w:rPr>
          <w:rFonts w:hint="eastAsia"/>
        </w:rPr>
        <w:t>》旨在为有意投资化学纤维行业的投资者服务，报告对化学纤维行业2008一季度的运行情况进行了详尽的描述和分析。本报告完成于2008年5月，共2万多字，30多页，15个图表，分四章。报告的主要观点有：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一季度化学纤维制造业增长速度放慢，行业工业总产值的增长速度比前两个月略有提高，但比上年同期大幅度回落。其中纤维素原料制造业增速依旧保持快速，并比上年同期稳定提高；合成纤维制造业增长速度出现大幅度下滑。</w:t>
      </w:r>
      <w:r>
        <w:rPr>
          <w:rFonts w:hint="eastAsia"/>
        </w:rPr>
        <w:br/>
      </w:r>
      <w:r>
        <w:rPr>
          <w:rFonts w:hint="eastAsia"/>
        </w:rPr>
        <w:t>　　&amp;#61656； 1－2 月，化学纤维制造业累计实现利润11.44 亿元，同比下降0.19%，其中纤维素纤维原料制造业利润同比增长3.72%，微幅增长；合成纤维制造业的利润同比同比下降2.46%。</w:t>
      </w:r>
      <w:r>
        <w:rPr>
          <w:rFonts w:hint="eastAsia"/>
        </w:rPr>
        <w:br/>
      </w:r>
      <w:r>
        <w:rPr>
          <w:rFonts w:hint="eastAsia"/>
        </w:rPr>
        <w:t>　　&amp;#61656； 一季度全行业化学纤维产量达到575 万吨，同比增长7.16%，增速比上年同期下降9.72 个百分点。粘胶纤维产量累计完成38.4 万吨，同比增长5.3%，比上年同期下降24.1 个百分点。合成纤维计产量完成526.5 万吨，同比增长7.02%，比上年同期下降8.48 个百分点。</w:t>
      </w:r>
      <w:r>
        <w:rPr>
          <w:rFonts w:hint="eastAsia"/>
        </w:rPr>
        <w:br/>
      </w:r>
      <w:r>
        <w:rPr>
          <w:rFonts w:hint="eastAsia"/>
        </w:rPr>
        <w:t>　　&amp;#61656； 08 年从紧的货币政策将对化纤行业的生产经营造成较大影响，主要体现在企业流动资金贷款难度增加，资金周转可能面临较大压力。同时，近几年行业固定资产投资增速偏快，部分行业存在产能过剩压力。一季度化学纤维制造业累计固定资产投资完成52.1 亿元，同比增长2.1%，投资出现恢复上涨，改变了前二个月的大幅度下降局面，但与上年同期相比，投资增速依然大幅度下降。行业增速下降影响了行业投资的增长势头。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本季度行业总体运行情况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四、成本费用情况</w:t>
      </w:r>
      <w:r>
        <w:rPr>
          <w:rFonts w:hint="eastAsia"/>
        </w:rPr>
        <w:br/>
      </w:r>
      <w:r>
        <w:rPr>
          <w:rFonts w:hint="eastAsia"/>
        </w:rPr>
        <w:t>　　五、资产及资金运营情况</w:t>
      </w:r>
      <w:r>
        <w:rPr>
          <w:rFonts w:hint="eastAsia"/>
        </w:rPr>
        <w:br/>
      </w:r>
      <w:r>
        <w:rPr>
          <w:rFonts w:hint="eastAsia"/>
        </w:rPr>
        <w:t>　　六、上下游产业（或国际产业环境）的相关影响</w:t>
      </w:r>
      <w:r>
        <w:rPr>
          <w:rFonts w:hint="eastAsia"/>
        </w:rPr>
        <w:br/>
      </w:r>
      <w:r>
        <w:rPr>
          <w:rFonts w:hint="eastAsia"/>
        </w:rPr>
        <w:t>　　（一）海外市场需求明显减弱</w:t>
      </w:r>
      <w:r>
        <w:rPr>
          <w:rFonts w:hint="eastAsia"/>
        </w:rPr>
        <w:br/>
      </w:r>
      <w:r>
        <w:rPr>
          <w:rFonts w:hint="eastAsia"/>
        </w:rPr>
        <w:t>　　（二）行业受国家宏观调控影响大</w:t>
      </w:r>
      <w:r>
        <w:rPr>
          <w:rFonts w:hint="eastAsia"/>
        </w:rPr>
        <w:br/>
      </w:r>
      <w:r>
        <w:rPr>
          <w:rFonts w:hint="eastAsia"/>
        </w:rPr>
        <w:t>　　（三）成本压力明显增大</w:t>
      </w:r>
      <w:r>
        <w:rPr>
          <w:rFonts w:hint="eastAsia"/>
        </w:rPr>
        <w:br/>
      </w:r>
      <w:r>
        <w:rPr>
          <w:rFonts w:hint="eastAsia"/>
        </w:rPr>
        <w:t>　　（四）国内下游行业需求下降</w:t>
      </w:r>
      <w:r>
        <w:rPr>
          <w:rFonts w:hint="eastAsia"/>
        </w:rPr>
        <w:br/>
      </w:r>
      <w:r>
        <w:rPr>
          <w:rFonts w:hint="eastAsia"/>
        </w:rPr>
        <w:t>　　七、行业景气现状及走势预测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五、固定资产投资分析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二、不同所有制企业经营情况</w:t>
      </w:r>
      <w:r>
        <w:rPr>
          <w:rFonts w:hint="eastAsia"/>
        </w:rPr>
        <w:br/>
      </w:r>
      <w:r>
        <w:rPr>
          <w:rFonts w:hint="eastAsia"/>
        </w:rPr>
        <w:t>　　三、重点企业生产经营情况</w:t>
      </w:r>
      <w:r>
        <w:rPr>
          <w:rFonts w:hint="eastAsia"/>
        </w:rPr>
        <w:br/>
      </w:r>
      <w:r>
        <w:rPr>
          <w:rFonts w:hint="eastAsia"/>
        </w:rPr>
        <w:t>　　（一）广东新会美达锦纶股份有限公司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（二）江苏华西村股份有限公司</w:t>
      </w:r>
      <w:r>
        <w:rPr>
          <w:rFonts w:hint="eastAsia"/>
        </w:rPr>
        <w:br/>
      </w:r>
      <w:r>
        <w:rPr>
          <w:rFonts w:hint="eastAsia"/>
        </w:rPr>
        <w:t>　　（三）南京化纤股份有限公司</w:t>
      </w:r>
      <w:r>
        <w:rPr>
          <w:rFonts w:hint="eastAsia"/>
        </w:rPr>
        <w:br/>
      </w:r>
      <w:r>
        <w:rPr>
          <w:rFonts w:hint="eastAsia"/>
        </w:rPr>
        <w:t>　　（四）浙江海利得新材料股份有限公司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（五）山东海龙股份有限公司</w:t>
      </w:r>
      <w:r>
        <w:rPr>
          <w:rFonts w:hint="eastAsia"/>
        </w:rPr>
        <w:br/>
      </w:r>
      <w:r>
        <w:rPr>
          <w:rFonts w:hint="eastAsia"/>
        </w:rPr>
        <w:t>　　第四章 (中智-林)本季度行业热点或焦点问题</w:t>
      </w:r>
      <w:r>
        <w:rPr>
          <w:rFonts w:hint="eastAsia"/>
        </w:rPr>
        <w:br/>
      </w:r>
      <w:r>
        <w:rPr>
          <w:rFonts w:hint="eastAsia"/>
        </w:rPr>
        <w:t>　　一、限产保价是涤纶长丝的当务之急</w:t>
      </w:r>
      <w:r>
        <w:rPr>
          <w:rFonts w:hint="eastAsia"/>
        </w:rPr>
        <w:br/>
      </w:r>
      <w:r>
        <w:rPr>
          <w:rFonts w:hint="eastAsia"/>
        </w:rPr>
        <w:t>　　二、我国化纤产能和产量均已超过世界总量的一半</w:t>
      </w:r>
      <w:r>
        <w:rPr>
          <w:rFonts w:hint="eastAsia"/>
        </w:rPr>
        <w:br/>
      </w:r>
      <w:r>
        <w:rPr>
          <w:rFonts w:hint="eastAsia"/>
        </w:rPr>
        <w:t>　　三、中国化纤制造能源消费状况</w:t>
      </w:r>
      <w:r>
        <w:rPr>
          <w:rFonts w:hint="eastAsia"/>
        </w:rPr>
        <w:br/>
      </w:r>
      <w:r>
        <w:rPr>
          <w:rFonts w:hint="eastAsia"/>
        </w:rPr>
        <w:t>　　四、涤纶丝短期弱势难改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2008年1－3月累计工业总产值增长情况</w:t>
      </w:r>
      <w:r>
        <w:rPr>
          <w:rFonts w:hint="eastAsia"/>
        </w:rPr>
        <w:br/>
      </w:r>
      <w:r>
        <w:rPr>
          <w:rFonts w:hint="eastAsia"/>
        </w:rPr>
        <w:t>　　图表 2 2008年1－2月累计工业总产值和销售收入增长情况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3 2008年1－2月累计利润和亏损额增长情况</w:t>
      </w:r>
      <w:r>
        <w:rPr>
          <w:rFonts w:hint="eastAsia"/>
        </w:rPr>
        <w:br/>
      </w:r>
      <w:r>
        <w:rPr>
          <w:rFonts w:hint="eastAsia"/>
        </w:rPr>
        <w:t>　　图表 4 2008年1－2月销售成本和销售费用增长情况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5 2008年1－2月负债率和应收账款增长情况</w:t>
      </w:r>
      <w:r>
        <w:rPr>
          <w:rFonts w:hint="eastAsia"/>
        </w:rPr>
        <w:br/>
      </w:r>
      <w:r>
        <w:rPr>
          <w:rFonts w:hint="eastAsia"/>
        </w:rPr>
        <w:t>　　图表 6 2008年1－3月化学纤维制造业主要产品产量</w:t>
      </w:r>
      <w:r>
        <w:rPr>
          <w:rFonts w:hint="eastAsia"/>
        </w:rPr>
        <w:br/>
      </w:r>
      <w:r>
        <w:rPr>
          <w:rFonts w:hint="eastAsia"/>
        </w:rPr>
        <w:t>　　图表 7 2008年1－3月销售产值增长情况</w:t>
      </w:r>
      <w:r>
        <w:rPr>
          <w:rFonts w:hint="eastAsia"/>
        </w:rPr>
        <w:br/>
      </w:r>
      <w:r>
        <w:rPr>
          <w:rFonts w:hint="eastAsia"/>
        </w:rPr>
        <w:t>　　图表 8 2008年1－3月化学纤维制造业出口交货值</w:t>
      </w:r>
      <w:r>
        <w:rPr>
          <w:rFonts w:hint="eastAsia"/>
        </w:rPr>
        <w:br/>
      </w:r>
      <w:r>
        <w:rPr>
          <w:rFonts w:hint="eastAsia"/>
        </w:rPr>
        <w:t>　　图表 9 2008年5月13日中纤价格指数</w:t>
      </w:r>
      <w:r>
        <w:rPr>
          <w:rFonts w:hint="eastAsia"/>
        </w:rPr>
        <w:br/>
      </w:r>
      <w:r>
        <w:rPr>
          <w:rFonts w:hint="eastAsia"/>
        </w:rPr>
        <w:t>　　图表 10 化学纤维制造业固定资产投资</w:t>
      </w:r>
      <w:r>
        <w:rPr>
          <w:rFonts w:hint="eastAsia"/>
        </w:rPr>
        <w:br/>
      </w:r>
      <w:r>
        <w:rPr>
          <w:rFonts w:hint="eastAsia"/>
        </w:rPr>
        <w:t>　　图表 11 2008年1－3月不同规模企业工业增长情况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12 2008年1－3月不同所有制企业工业增长情况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13 中国化纤制造业的能源消费实际</w:t>
      </w:r>
      <w:r>
        <w:rPr>
          <w:rFonts w:hint="eastAsia"/>
        </w:rPr>
        <w:br/>
      </w:r>
      <w:r>
        <w:rPr>
          <w:rFonts w:hint="eastAsia"/>
        </w:rPr>
        <w:t>　　图表 14 中国的化纤制造能源消耗定额（估计）</w:t>
      </w:r>
      <w:r>
        <w:rPr>
          <w:rFonts w:hint="eastAsia"/>
        </w:rPr>
        <w:br/>
      </w:r>
      <w:r>
        <w:rPr>
          <w:rFonts w:hint="eastAsia"/>
        </w:rPr>
        <w:t>　　图表 15 中国化纤各品种能源消耗定额（2006年）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b7e8d96a446c" w:history="1">
        <w:r>
          <w:rPr>
            <w:rStyle w:val="Hyperlink"/>
          </w:rPr>
          <w:t>2008年化学纤维行业研究报告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ab7e8d96a446c" w:history="1">
        <w:r>
          <w:rPr>
            <w:rStyle w:val="Hyperlink"/>
          </w:rPr>
          <w:t>https://www.20087.com/2008-06/R_2008nianhuaxuexianweiyanjiuBaoGao.html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b493ef144dc8" w:history="1">
      <w:r>
        <w:rPr>
          <w:rStyle w:val="Hyperlink"/>
        </w:rPr>
        <w:t>2008年化学纤维行业研究报告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huaxuexianweiyanjiuBaoGao.html" TargetMode="External" Id="Rce9ab7e8d96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huaxuexianweiyanjiuBaoGao.html" TargetMode="External" Id="R5ae9b493ef1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2008-06-03T01:03:00Z</dcterms:created>
  <dcterms:modified xsi:type="dcterms:W3CDTF">2008-06-03T02:03:00Z</dcterms:modified>
  <dc:subject>2008年化学纤维行业研究报告</dc:subject>
  <dc:title>2008年化学纤维行业研究报告</dc:title>
  <cp:keywords>2008年化学纤维行业研究报告</cp:keywords>
  <dc:description>2008年化学纤维行业研究报告</dc:description>
</cp:coreProperties>
</file>