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609adcd974fe2" w:history="1">
              <w:r>
                <w:rPr>
                  <w:rStyle w:val="Hyperlink"/>
                </w:rPr>
                <w:t>2008年化工行业研究报告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609adcd974fe2" w:history="1">
              <w:r>
                <w:rPr>
                  <w:rStyle w:val="Hyperlink"/>
                </w:rPr>
                <w:t>2008年化工行业研究报告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609adcd974fe2" w:history="1">
                <w:r>
                  <w:rPr>
                    <w:rStyle w:val="Hyperlink"/>
                  </w:rPr>
                  <w:t>https://www.20087.com/2008-06/R_2008nianhuagongyanjiuBaoGao.html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7609adcd974fe2" w:history="1">
        <w:r>
          <w:rPr>
            <w:rStyle w:val="Hyperlink"/>
          </w:rPr>
          <w:t>2008年化工行业研究报告</w:t>
        </w:r>
      </w:hyperlink>
      <w:r>
        <w:rPr>
          <w:rFonts w:hint="eastAsia"/>
        </w:rPr>
        <w:t>》旨在为有意投资化工行业的投资者服务，报告对化工行业2008一季度的运行情况进行了详尽的描述和分析。本报告完成于2008年5月，共2万多字，30多页，14个图表，分四章。报告的主要观点有：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2008 年一季度，我国化工行业生产增长稳定，但主要产品产量的增速有所下降。尽管产品产品产量增势变弱，但受到价格的推升作用，化工行业现价工业总产值继续大幅增长。一季度，全行业实现现价工业总产值7163.2 亿元，同比增长29.38%，增速比上年同期下降2.16 个百分点。</w:t>
      </w:r>
      <w:r>
        <w:rPr>
          <w:rFonts w:hint="eastAsia"/>
        </w:rPr>
        <w:br/>
      </w:r>
      <w:r>
        <w:rPr>
          <w:rFonts w:hint="eastAsia"/>
        </w:rPr>
        <w:t>　　&amp;#61656； 国际原油价格的持续上涨，使得成本的上升部分压缩了行业的利润空间。2008年1－2 月，化工行业共实现利润总额214.58 亿元，同比增长15.93%，同比下降64.12 个百分点，行业整体毛利率也较去年同期下滑0.9%左右。但在化工行业里，化肥、农药等农用化工相关的子行业景气度依旧较高，1－2 月，肥料制造实现利润38.5 亿元，同比增长78.44%；农药实现实现利润11.85 亿元，同比增长153.6%。</w:t>
      </w:r>
      <w:r>
        <w:rPr>
          <w:rFonts w:hint="eastAsia"/>
        </w:rPr>
        <w:br/>
      </w:r>
      <w:r>
        <w:rPr>
          <w:rFonts w:hint="eastAsia"/>
        </w:rPr>
        <w:t>　　&amp;#61656； 一季度，我国化工进出口贸易活跃，贸易依存度继续下降、产品进出口价格大幅上涨。一季度累计共进口化工3017708 万美元，同比增长17.6%；出口各类化工产品2467560 万美元，同比增长34.7%。</w:t>
      </w:r>
      <w:r>
        <w:rPr>
          <w:rFonts w:hint="eastAsia"/>
        </w:rPr>
        <w:br/>
      </w:r>
      <w:r>
        <w:rPr>
          <w:rFonts w:hint="eastAsia"/>
        </w:rPr>
        <w:t>　　&amp;#61656； 总的来看，行业整体运行状况已有景气回落迹象，二季度行业运行环境重大不利因素偏多，而积极因素较少，行业整体景气将继续延续一季度的滑落趋势。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四、上下游产业的相关影响</w:t>
      </w:r>
      <w:r>
        <w:rPr>
          <w:rFonts w:hint="eastAsia"/>
        </w:rPr>
        <w:br/>
      </w:r>
      <w:r>
        <w:rPr>
          <w:rFonts w:hint="eastAsia"/>
        </w:rPr>
        <w:t>　　（一）原油、煤炭价格仍将高位运行</w:t>
      </w:r>
      <w:r>
        <w:rPr>
          <w:rFonts w:hint="eastAsia"/>
        </w:rPr>
        <w:br/>
      </w:r>
      <w:r>
        <w:rPr>
          <w:rFonts w:hint="eastAsia"/>
        </w:rPr>
        <w:t>　　（二）全球经济增长放缓降低化工品的需求增速</w:t>
      </w:r>
      <w:r>
        <w:rPr>
          <w:rFonts w:hint="eastAsia"/>
        </w:rPr>
        <w:br/>
      </w:r>
      <w:r>
        <w:rPr>
          <w:rFonts w:hint="eastAsia"/>
        </w:rPr>
        <w:t>　　（三）人民币加速升值</w:t>
      </w:r>
      <w:r>
        <w:rPr>
          <w:rFonts w:hint="eastAsia"/>
        </w:rPr>
        <w:br/>
      </w:r>
      <w:r>
        <w:rPr>
          <w:rFonts w:hint="eastAsia"/>
        </w:rPr>
        <w:t>　　五、行业景气现状及走势预测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一、主要产品产量分析</w:t>
      </w:r>
      <w:r>
        <w:rPr>
          <w:rFonts w:hint="eastAsia"/>
        </w:rPr>
        <w:br/>
      </w:r>
      <w:r>
        <w:rPr>
          <w:rFonts w:hint="eastAsia"/>
        </w:rPr>
        <w:t>　　（一）基础化工原料生产</w:t>
      </w:r>
      <w:r>
        <w:rPr>
          <w:rFonts w:hint="eastAsia"/>
        </w:rPr>
        <w:br/>
      </w:r>
      <w:r>
        <w:rPr>
          <w:rFonts w:hint="eastAsia"/>
        </w:rPr>
        <w:t>　　（二）化肥生产情况</w:t>
      </w:r>
      <w:r>
        <w:rPr>
          <w:rFonts w:hint="eastAsia"/>
        </w:rPr>
        <w:br/>
      </w:r>
      <w:r>
        <w:rPr>
          <w:rFonts w:hint="eastAsia"/>
        </w:rPr>
        <w:t>　　（三）合成材料产量</w:t>
      </w:r>
      <w:r>
        <w:rPr>
          <w:rFonts w:hint="eastAsia"/>
        </w:rPr>
        <w:br/>
      </w:r>
      <w:r>
        <w:rPr>
          <w:rFonts w:hint="eastAsia"/>
        </w:rPr>
        <w:t>　　二、各主要产品进出口情况</w:t>
      </w:r>
      <w:r>
        <w:rPr>
          <w:rFonts w:hint="eastAsia"/>
        </w:rPr>
        <w:br/>
      </w:r>
      <w:r>
        <w:rPr>
          <w:rFonts w:hint="eastAsia"/>
        </w:rPr>
        <w:t>　　（一）农用化学品</w:t>
      </w:r>
      <w:r>
        <w:rPr>
          <w:rFonts w:hint="eastAsia"/>
        </w:rPr>
        <w:br/>
      </w:r>
      <w:r>
        <w:rPr>
          <w:rFonts w:hint="eastAsia"/>
        </w:rPr>
        <w:t>　　（二）化工原料</w:t>
      </w:r>
      <w:r>
        <w:rPr>
          <w:rFonts w:hint="eastAsia"/>
        </w:rPr>
        <w:br/>
      </w:r>
      <w:r>
        <w:rPr>
          <w:rFonts w:hint="eastAsia"/>
        </w:rPr>
        <w:t>　　（三）合成材料</w:t>
      </w:r>
      <w:r>
        <w:rPr>
          <w:rFonts w:hint="eastAsia"/>
        </w:rPr>
        <w:br/>
      </w:r>
      <w:r>
        <w:rPr>
          <w:rFonts w:hint="eastAsia"/>
        </w:rPr>
        <w:t>　　三、各主要产品价格走势</w:t>
      </w:r>
      <w:r>
        <w:rPr>
          <w:rFonts w:hint="eastAsia"/>
        </w:rPr>
        <w:br/>
      </w:r>
      <w:r>
        <w:rPr>
          <w:rFonts w:hint="eastAsia"/>
        </w:rPr>
        <w:t>　　（一）化工原料产品</w:t>
      </w:r>
      <w:r>
        <w:rPr>
          <w:rFonts w:hint="eastAsia"/>
        </w:rPr>
        <w:br/>
      </w:r>
      <w:r>
        <w:rPr>
          <w:rFonts w:hint="eastAsia"/>
        </w:rPr>
        <w:t>　　（二）化肥价格</w:t>
      </w:r>
      <w:r>
        <w:rPr>
          <w:rFonts w:hint="eastAsia"/>
        </w:rPr>
        <w:br/>
      </w:r>
      <w:r>
        <w:rPr>
          <w:rFonts w:hint="eastAsia"/>
        </w:rPr>
        <w:t>　　（三）合成树脂价格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一、山西三维</w:t>
      </w:r>
      <w:r>
        <w:rPr>
          <w:rFonts w:hint="eastAsia"/>
        </w:rPr>
        <w:br/>
      </w:r>
      <w:r>
        <w:rPr>
          <w:rFonts w:hint="eastAsia"/>
        </w:rPr>
        <w:t>　　二、浙江新安化工集团股份有限公司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四、安徽华星化工股份有限公司</w:t>
      </w:r>
      <w:r>
        <w:rPr>
          <w:rFonts w:hint="eastAsia"/>
        </w:rPr>
        <w:br/>
      </w:r>
      <w:r>
        <w:rPr>
          <w:rFonts w:hint="eastAsia"/>
        </w:rPr>
        <w:t>　　五、烟台万华聚氨酯股份有限公司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第四章 [中^智^林^]本季度行业热点或焦点问题</w:t>
      </w:r>
      <w:r>
        <w:rPr>
          <w:rFonts w:hint="eastAsia"/>
        </w:rPr>
        <w:br/>
      </w:r>
      <w:r>
        <w:rPr>
          <w:rFonts w:hint="eastAsia"/>
        </w:rPr>
        <w:t>　　一、化肥行业出口税收政策调整及影响</w:t>
      </w:r>
      <w:r>
        <w:rPr>
          <w:rFonts w:hint="eastAsia"/>
        </w:rPr>
        <w:br/>
      </w:r>
      <w:r>
        <w:rPr>
          <w:rFonts w:hint="eastAsia"/>
        </w:rPr>
        <w:t>　　二、节能塑料建材将成投资热点</w:t>
      </w:r>
      <w:r>
        <w:rPr>
          <w:rFonts w:hint="eastAsia"/>
        </w:rPr>
        <w:br/>
      </w:r>
      <w:r>
        <w:rPr>
          <w:rFonts w:hint="eastAsia"/>
        </w:rPr>
        <w:t>　　三、国内合成橡胶市场极具活力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2008年一季度工业总产值增长情况</w:t>
      </w:r>
      <w:r>
        <w:rPr>
          <w:rFonts w:hint="eastAsia"/>
        </w:rPr>
        <w:br/>
      </w:r>
      <w:r>
        <w:rPr>
          <w:rFonts w:hint="eastAsia"/>
        </w:rPr>
        <w:t>　　图表 2 2008年一季度化工行业工业销售值增长情况</w:t>
      </w:r>
      <w:r>
        <w:rPr>
          <w:rFonts w:hint="eastAsia"/>
        </w:rPr>
        <w:br/>
      </w:r>
      <w:r>
        <w:rPr>
          <w:rFonts w:hint="eastAsia"/>
        </w:rPr>
        <w:t>　　图表 3 2008年一季度化工行业产成品增长情况</w:t>
      </w:r>
      <w:r>
        <w:rPr>
          <w:rFonts w:hint="eastAsia"/>
        </w:rPr>
        <w:br/>
      </w:r>
      <w:r>
        <w:rPr>
          <w:rFonts w:hint="eastAsia"/>
        </w:rPr>
        <w:t>　　图表 4 2008年1－2月化工行业利润总额情况</w:t>
      </w:r>
      <w:r>
        <w:rPr>
          <w:rFonts w:hint="eastAsia"/>
        </w:rPr>
        <w:br/>
      </w:r>
      <w:r>
        <w:rPr>
          <w:rFonts w:hint="eastAsia"/>
        </w:rPr>
        <w:t>　　图表 5 2008年1－2月化工行业亏损企业亏损额情况</w:t>
      </w:r>
      <w:r>
        <w:rPr>
          <w:rFonts w:hint="eastAsia"/>
        </w:rPr>
        <w:br/>
      </w:r>
      <w:r>
        <w:rPr>
          <w:rFonts w:hint="eastAsia"/>
        </w:rPr>
        <w:t>　　图表 6 2008年1－3月基础化学产品产量</w:t>
      </w:r>
      <w:r>
        <w:rPr>
          <w:rFonts w:hint="eastAsia"/>
        </w:rPr>
        <w:br/>
      </w:r>
      <w:r>
        <w:rPr>
          <w:rFonts w:hint="eastAsia"/>
        </w:rPr>
        <w:t>　　图表 7 2008年1－3月农用化工产品产量</w:t>
      </w:r>
      <w:r>
        <w:rPr>
          <w:rFonts w:hint="eastAsia"/>
        </w:rPr>
        <w:br/>
      </w:r>
      <w:r>
        <w:rPr>
          <w:rFonts w:hint="eastAsia"/>
        </w:rPr>
        <w:t>　　图表 8 2008年1－3月合成材料化工产品产量</w:t>
      </w:r>
      <w:r>
        <w:rPr>
          <w:rFonts w:hint="eastAsia"/>
        </w:rPr>
        <w:br/>
      </w:r>
      <w:r>
        <w:rPr>
          <w:rFonts w:hint="eastAsia"/>
        </w:rPr>
        <w:t>　　图表 9 2008年1－3月农用化学品进口情况</w:t>
      </w:r>
      <w:r>
        <w:rPr>
          <w:rFonts w:hint="eastAsia"/>
        </w:rPr>
        <w:br/>
      </w:r>
      <w:r>
        <w:rPr>
          <w:rFonts w:hint="eastAsia"/>
        </w:rPr>
        <w:t>　　图表 10 2008年1－3月化工原料进口数量比较</w:t>
      </w:r>
      <w:r>
        <w:rPr>
          <w:rFonts w:hint="eastAsia"/>
        </w:rPr>
        <w:br/>
      </w:r>
      <w:r>
        <w:rPr>
          <w:rFonts w:hint="eastAsia"/>
        </w:rPr>
        <w:t>　　图表 11 2008年1－3月合成材料进口情况</w:t>
      </w:r>
      <w:r>
        <w:rPr>
          <w:rFonts w:hint="eastAsia"/>
        </w:rPr>
        <w:br/>
      </w:r>
      <w:r>
        <w:rPr>
          <w:rFonts w:hint="eastAsia"/>
        </w:rPr>
        <w:t>　　图表 12 2007年3月以来有机化工原料价格变化情况</w:t>
      </w:r>
      <w:r>
        <w:rPr>
          <w:rFonts w:hint="eastAsia"/>
        </w:rPr>
        <w:br/>
      </w:r>
      <w:r>
        <w:rPr>
          <w:rFonts w:hint="eastAsia"/>
        </w:rPr>
        <w:t>　　图表 13 2007年3月以来主要化肥价格变化情况</w:t>
      </w:r>
      <w:r>
        <w:rPr>
          <w:rFonts w:hint="eastAsia"/>
        </w:rPr>
        <w:br/>
      </w:r>
      <w:r>
        <w:rPr>
          <w:rFonts w:hint="eastAsia"/>
        </w:rPr>
        <w:t>　　图表 14 2007年3月以来塑料树脂价格变化情况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609adcd974fe2" w:history="1">
        <w:r>
          <w:rPr>
            <w:rStyle w:val="Hyperlink"/>
          </w:rPr>
          <w:t>2008年化工行业研究报告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609adcd974fe2" w:history="1">
        <w:r>
          <w:rPr>
            <w:rStyle w:val="Hyperlink"/>
          </w:rPr>
          <w:t>https://www.20087.com/2008-06/R_2008nianhuagongyanjiuBaoGao.html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540fabbb14573" w:history="1">
      <w:r>
        <w:rPr>
          <w:rStyle w:val="Hyperlink"/>
        </w:rPr>
        <w:t>2008年化工行业研究报告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huagongyanjiuBaoGao.html" TargetMode="External" Id="Rbc7609adcd97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huagongyanjiuBaoGao.html" TargetMode="External" Id="Rc7a540fabbb1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2008-06-03T02:23:00Z</dcterms:created>
  <dcterms:modified xsi:type="dcterms:W3CDTF">2008-06-03T03:23:00Z</dcterms:modified>
  <dc:subject>2008年化工行业研究报告</dc:subject>
  <dc:title>2008年化工行业研究报告</dc:title>
  <cp:keywords>2008年化工行业研究报告</cp:keywords>
  <dc:description>2008年化工行业研究报告</dc:description>
</cp:coreProperties>
</file>