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a02a55495d485b" w:history="1">
              <w:r>
                <w:rPr>
                  <w:rStyle w:val="Hyperlink"/>
                </w:rPr>
                <w:t>2008年纺织行业研究报告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a02a55495d485b" w:history="1">
              <w:r>
                <w:rPr>
                  <w:rStyle w:val="Hyperlink"/>
                </w:rPr>
                <w:t>2008年纺织行业研究报告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a02a55495d485b" w:history="1">
                <w:r>
                  <w:rPr>
                    <w:rStyle w:val="Hyperlink"/>
                  </w:rPr>
                  <w:t>https://www.20087.com/2008-06/R_2008nianfangzhiyanjiuBaoGao.html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1a02a55495d485b" w:history="1">
        <w:r>
          <w:rPr>
            <w:rStyle w:val="Hyperlink"/>
          </w:rPr>
          <w:t>2008年纺织行业研究报告</w:t>
        </w:r>
      </w:hyperlink>
      <w:r>
        <w:rPr>
          <w:rFonts w:hint="eastAsia"/>
        </w:rPr>
        <w:t>》旨在为有意投资纺织行业的投资者服务，报告对纺织行业2008一季度的运行情况进行了详尽的描述和分析。本报告完成于2008年5月，共2万多字，30多页，12个图表，分五章。报告的主要观点有：</w:t>
      </w:r>
      <w:r>
        <w:rPr>
          <w:rFonts w:hint="eastAsia"/>
        </w:rPr>
        <w:br/>
      </w:r>
      <w:r>
        <w:rPr>
          <w:rFonts w:hint="eastAsia"/>
        </w:rPr>
        <w:t>　　2008 年1 季度，全国纺织行业经济增长呈现放缓态势。1－3 月，规模以上企业纱产量累计458.34 万吨，同比增长10.17%；布产量累计118.59 亿米，同比增长9.48%；棉布产量累计61.77 亿米，同比增长10.4%；棉混纺布累计产量18.25 亿米，同比增长4.11%；丝产量累计4.45 万吨，同比增长21.83%。</w:t>
      </w:r>
      <w:r>
        <w:rPr>
          <w:rFonts w:hint="eastAsia"/>
        </w:rPr>
        <w:br/>
      </w:r>
      <w:r>
        <w:rPr>
          <w:rFonts w:hint="eastAsia"/>
        </w:rPr>
        <w:t>　　&amp;#61656； 1－2 月，规模以上纺织工业企业累计完成工业总产值2702.35 亿元，同比增长16.44%；实现工业销售产值2636.21 亿元，同比增长17.58%；实现销售收入2552.75亿元，同比增长17.08%；出口交货值532.41 亿元，同比增长8.22%；实现利润总额75.52 亿元，同比增长23.60%。全行业资本负债率60.15%，平均毛利率1.26%，企业亏损面24.13%，成本费用利润率为3.09%，从业人数同比增长1.88%。</w:t>
      </w:r>
      <w:r>
        <w:rPr>
          <w:rFonts w:hint="eastAsia"/>
        </w:rPr>
        <w:br/>
      </w:r>
      <w:r>
        <w:rPr>
          <w:rFonts w:hint="eastAsia"/>
        </w:rPr>
        <w:t>　　&amp;#61656； 其中，行业前十名的企业1－2 月共实现销售收入218.85 亿元，占全行业的8.57%，累计利润9.79 亿元，占全行业同期利润的12.97%，行业大型企业利润率水平远远高于行业平均水平。</w:t>
      </w:r>
      <w:r>
        <w:rPr>
          <w:rFonts w:hint="eastAsia"/>
        </w:rPr>
        <w:br/>
      </w:r>
      <w:r>
        <w:rPr>
          <w:rFonts w:hint="eastAsia"/>
        </w:rPr>
        <w:t>　　&amp;#61656； 2008 年1－3 月，我国纺织品和服装进出口总值为426.02 亿美元，与上年同比增长17.51%，占全国外贸进出口总值的7.47%。其中，纺织品出口金额是153.10亿美元，同比增长27.49%；进口金额为35.64 亿美元，同比下降1.57%；1 季度实现贸易顺差344.20 亿美元。</w:t>
      </w:r>
      <w:r>
        <w:rPr>
          <w:rFonts w:hint="eastAsia"/>
        </w:rPr>
        <w:br/>
      </w:r>
      <w:r>
        <w:rPr>
          <w:rFonts w:hint="eastAsia"/>
        </w:rPr>
        <w:t>　　&amp;#61656； 2008 年1－3 月，纺织行业固定资产投资继续保持较快增长，实际完成固定资产投资总额253.12 亿元，同比上年的231.88 亿元增长9.16%。</w:t>
      </w:r>
      <w:r>
        <w:rPr>
          <w:rFonts w:hint="eastAsia"/>
        </w:rPr>
        <w:br/>
      </w:r>
      <w:r>
        <w:rPr>
          <w:rFonts w:hint="eastAsia"/>
        </w:rPr>
        <w:t>　　图 表3</w:t>
      </w:r>
      <w:r>
        <w:rPr>
          <w:rFonts w:hint="eastAsia"/>
        </w:rPr>
        <w:br/>
      </w:r>
      <w:r>
        <w:rPr>
          <w:rFonts w:hint="eastAsia"/>
        </w:rPr>
        <w:t>　　第一章 2008年1季度行业生产销售情况4</w:t>
      </w:r>
      <w:r>
        <w:rPr>
          <w:rFonts w:hint="eastAsia"/>
        </w:rPr>
        <w:br/>
      </w:r>
      <w:r>
        <w:rPr>
          <w:rFonts w:hint="eastAsia"/>
        </w:rPr>
        <w:t>　　一、总体生产情况</w:t>
      </w:r>
      <w:r>
        <w:rPr>
          <w:rFonts w:hint="eastAsia"/>
        </w:rPr>
        <w:br/>
      </w:r>
      <w:r>
        <w:rPr>
          <w:rFonts w:hint="eastAsia"/>
        </w:rPr>
        <w:t>　　二、分地区生产情况</w:t>
      </w:r>
      <w:r>
        <w:rPr>
          <w:rFonts w:hint="eastAsia"/>
        </w:rPr>
        <w:br/>
      </w:r>
      <w:r>
        <w:rPr>
          <w:rFonts w:hint="eastAsia"/>
        </w:rPr>
        <w:t>　　三、总体销售情况</w:t>
      </w:r>
      <w:r>
        <w:rPr>
          <w:rFonts w:hint="eastAsia"/>
        </w:rPr>
        <w:br/>
      </w:r>
      <w:r>
        <w:rPr>
          <w:rFonts w:hint="eastAsia"/>
        </w:rPr>
        <w:t>　　第二章 经济效益情况8</w:t>
      </w:r>
      <w:r>
        <w:rPr>
          <w:rFonts w:hint="eastAsia"/>
        </w:rPr>
        <w:br/>
      </w:r>
      <w:r>
        <w:rPr>
          <w:rFonts w:hint="eastAsia"/>
        </w:rPr>
        <w:t>　　一、总体效益情况</w:t>
      </w:r>
      <w:r>
        <w:rPr>
          <w:rFonts w:hint="eastAsia"/>
        </w:rPr>
        <w:br/>
      </w:r>
      <w:r>
        <w:rPr>
          <w:rFonts w:hint="eastAsia"/>
        </w:rPr>
        <w:t>　　二、主要子行业效益情况</w:t>
      </w:r>
      <w:r>
        <w:rPr>
          <w:rFonts w:hint="eastAsia"/>
        </w:rPr>
        <w:br/>
      </w:r>
      <w:r>
        <w:rPr>
          <w:rFonts w:hint="eastAsia"/>
        </w:rPr>
        <w:t>　　三、分地区效益情况</w:t>
      </w:r>
      <w:r>
        <w:rPr>
          <w:rFonts w:hint="eastAsia"/>
        </w:rPr>
        <w:br/>
      </w:r>
      <w:r>
        <w:rPr>
          <w:rFonts w:hint="eastAsia"/>
        </w:rPr>
        <w:t>　　第三章 进出口情况12</w:t>
      </w:r>
      <w:r>
        <w:rPr>
          <w:rFonts w:hint="eastAsia"/>
        </w:rPr>
        <w:br/>
      </w:r>
      <w:r>
        <w:rPr>
          <w:rFonts w:hint="eastAsia"/>
        </w:rPr>
        <w:t>　　一、总体进出口情况</w:t>
      </w:r>
      <w:r>
        <w:rPr>
          <w:rFonts w:hint="eastAsia"/>
        </w:rPr>
        <w:br/>
      </w:r>
      <w:r>
        <w:rPr>
          <w:rFonts w:hint="eastAsia"/>
        </w:rPr>
        <w:t>　　二、进出口贸易方式</w:t>
      </w:r>
      <w:r>
        <w:rPr>
          <w:rFonts w:hint="eastAsia"/>
        </w:rPr>
        <w:br/>
      </w:r>
      <w:r>
        <w:rPr>
          <w:rFonts w:hint="eastAsia"/>
        </w:rPr>
        <w:t>　　三、主要进出口来源/目的国（地）</w:t>
      </w:r>
      <w:r>
        <w:rPr>
          <w:rFonts w:hint="eastAsia"/>
        </w:rPr>
        <w:br/>
      </w:r>
      <w:r>
        <w:rPr>
          <w:rFonts w:hint="eastAsia"/>
        </w:rPr>
        <w:t>　　四、不同所有制企业进出口情况</w:t>
      </w:r>
      <w:r>
        <w:rPr>
          <w:rFonts w:hint="eastAsia"/>
        </w:rPr>
        <w:br/>
      </w:r>
      <w:r>
        <w:rPr>
          <w:rFonts w:hint="eastAsia"/>
        </w:rPr>
        <w:t>　　五、不同原料进出口情况</w:t>
      </w:r>
      <w:r>
        <w:rPr>
          <w:rFonts w:hint="eastAsia"/>
        </w:rPr>
        <w:br/>
      </w:r>
      <w:r>
        <w:rPr>
          <w:rFonts w:hint="eastAsia"/>
        </w:rPr>
        <w:t>　　第四章 行业投资情况18</w:t>
      </w:r>
      <w:r>
        <w:rPr>
          <w:rFonts w:hint="eastAsia"/>
        </w:rPr>
        <w:br/>
      </w:r>
      <w:r>
        <w:rPr>
          <w:rFonts w:hint="eastAsia"/>
        </w:rPr>
        <w:t>　　一、总体投资状况</w:t>
      </w:r>
      <w:r>
        <w:rPr>
          <w:rFonts w:hint="eastAsia"/>
        </w:rPr>
        <w:br/>
      </w:r>
      <w:r>
        <w:rPr>
          <w:rFonts w:hint="eastAsia"/>
        </w:rPr>
        <w:t>　　二、分行业投资状况</w:t>
      </w:r>
      <w:r>
        <w:rPr>
          <w:rFonts w:hint="eastAsia"/>
        </w:rPr>
        <w:br/>
      </w:r>
      <w:r>
        <w:rPr>
          <w:rFonts w:hint="eastAsia"/>
        </w:rPr>
        <w:t>　　三、分区域投资状况</w:t>
      </w:r>
      <w:r>
        <w:rPr>
          <w:rFonts w:hint="eastAsia"/>
        </w:rPr>
        <w:br/>
      </w:r>
      <w:r>
        <w:rPr>
          <w:rFonts w:hint="eastAsia"/>
        </w:rPr>
        <w:t>　　第五章 中智⋅林⋅1季度纺织行业运行态势分析</w:t>
      </w:r>
      <w:r>
        <w:rPr>
          <w:rFonts w:hint="eastAsia"/>
        </w:rPr>
        <w:br/>
      </w:r>
      <w:r>
        <w:rPr>
          <w:rFonts w:hint="eastAsia"/>
        </w:rPr>
        <w:t>　　一、行业景气预期下降趋势分析</w:t>
      </w:r>
      <w:r>
        <w:rPr>
          <w:rFonts w:hint="eastAsia"/>
        </w:rPr>
        <w:br/>
      </w:r>
      <w:r>
        <w:rPr>
          <w:rFonts w:hint="eastAsia"/>
        </w:rPr>
        <w:t>　　二、内需持续增长影响分析</w:t>
      </w:r>
      <w:r>
        <w:rPr>
          <w:rFonts w:hint="eastAsia"/>
        </w:rPr>
        <w:br/>
      </w:r>
      <w:r>
        <w:rPr>
          <w:rFonts w:hint="eastAsia"/>
        </w:rPr>
        <w:t>　　三、纺织行业两极分化加剧</w:t>
      </w:r>
      <w:r>
        <w:rPr>
          <w:rFonts w:hint="eastAsia"/>
        </w:rPr>
        <w:br/>
      </w:r>
      <w:r>
        <w:rPr>
          <w:rFonts w:hint="eastAsia"/>
        </w:rPr>
        <w:t>　　四、纺织行业出口减速趋势分析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2008年1季度规模以上纺织企业产品产量</w:t>
      </w:r>
      <w:r>
        <w:rPr>
          <w:rFonts w:hint="eastAsia"/>
        </w:rPr>
        <w:br/>
      </w:r>
      <w:r>
        <w:rPr>
          <w:rFonts w:hint="eastAsia"/>
        </w:rPr>
        <w:t>　　图表 2 2008年1季度布产量分布情况</w:t>
      </w:r>
      <w:r>
        <w:rPr>
          <w:rFonts w:hint="eastAsia"/>
        </w:rPr>
        <w:br/>
      </w:r>
      <w:r>
        <w:rPr>
          <w:rFonts w:hint="eastAsia"/>
        </w:rPr>
        <w:t>　　图表 3 2008年1季度全国主要省份布产量增幅</w:t>
      </w:r>
      <w:r>
        <w:rPr>
          <w:rFonts w:hint="eastAsia"/>
        </w:rPr>
        <w:br/>
      </w:r>
      <w:r>
        <w:rPr>
          <w:rFonts w:hint="eastAsia"/>
        </w:rPr>
        <w:t>　　图表 4 2008年1季度纱产量分布情况</w:t>
      </w:r>
      <w:r>
        <w:rPr>
          <w:rFonts w:hint="eastAsia"/>
        </w:rPr>
        <w:br/>
      </w:r>
      <w:r>
        <w:rPr>
          <w:rFonts w:hint="eastAsia"/>
        </w:rPr>
        <w:t>　　图表 5 2008年2月纺织工业经济指标完成情况</w:t>
      </w:r>
      <w:r>
        <w:rPr>
          <w:rFonts w:hint="eastAsia"/>
        </w:rPr>
        <w:br/>
      </w:r>
      <w:r>
        <w:rPr>
          <w:rFonts w:hint="eastAsia"/>
        </w:rPr>
        <w:t>　　图表 6 2008年2月纺织行业经济效益评价指标</w:t>
      </w:r>
      <w:r>
        <w:rPr>
          <w:rFonts w:hint="eastAsia"/>
        </w:rPr>
        <w:br/>
      </w:r>
      <w:r>
        <w:rPr>
          <w:rFonts w:hint="eastAsia"/>
        </w:rPr>
        <w:t>　　图表 7 2007年1月－2008年3月国内棉花价格指数（328级）</w:t>
      </w:r>
      <w:r>
        <w:rPr>
          <w:rFonts w:hint="eastAsia"/>
        </w:rPr>
        <w:br/>
      </w:r>
      <w:r>
        <w:rPr>
          <w:rFonts w:hint="eastAsia"/>
        </w:rPr>
        <w:t>　　图表 8 2008年2月纺织各子行业运营效率</w:t>
      </w:r>
      <w:r>
        <w:rPr>
          <w:rFonts w:hint="eastAsia"/>
        </w:rPr>
        <w:br/>
      </w:r>
      <w:r>
        <w:rPr>
          <w:rFonts w:hint="eastAsia"/>
        </w:rPr>
        <w:t>　　图表 9 2008年2月各省份纺织行业效益情况</w:t>
      </w:r>
      <w:r>
        <w:rPr>
          <w:rFonts w:hint="eastAsia"/>
        </w:rPr>
        <w:br/>
      </w:r>
      <w:r>
        <w:rPr>
          <w:rFonts w:hint="eastAsia"/>
        </w:rPr>
        <w:t>　　图表 10 2008年3月纺织品进出口贸易方式</w:t>
      </w:r>
      <w:r>
        <w:rPr>
          <w:rFonts w:hint="eastAsia"/>
        </w:rPr>
        <w:br/>
      </w:r>
      <w:r>
        <w:rPr>
          <w:rFonts w:hint="eastAsia"/>
        </w:rPr>
        <w:t>　　图表 11 2008年1－3月纺织品原料及纺织制品进出口情况</w:t>
      </w:r>
      <w:r>
        <w:rPr>
          <w:rFonts w:hint="eastAsia"/>
        </w:rPr>
        <w:br/>
      </w:r>
      <w:r>
        <w:rPr>
          <w:rFonts w:hint="eastAsia"/>
        </w:rPr>
        <w:t>　　图表 12 2008年1－2月纺织各行业完成投资情况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a02a55495d485b" w:history="1">
        <w:r>
          <w:rPr>
            <w:rStyle w:val="Hyperlink"/>
          </w:rPr>
          <w:t>2008年纺织行业研究报告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a02a55495d485b" w:history="1">
        <w:r>
          <w:rPr>
            <w:rStyle w:val="Hyperlink"/>
          </w:rPr>
          <w:t>https://www.20087.com/2008-06/R_2008nianfangzhiyanjiuBaoGao.html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热点：张雪峰谈纺织专业、纺织行业的现状与发展、纺织拼音、纺织品、纺织的定义、纺织娘是什么昆虫、纺织品牌排行榜前十名、纺织娘、纺织专业出来能干嘛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6378fe16ca47cf" w:history="1">
      <w:r>
        <w:rPr>
          <w:rStyle w:val="Hyperlink"/>
        </w:rPr>
        <w:t>2008年纺织行业研究报告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8nianfangzhiyanjiuBaoGao.html" TargetMode="External" Id="Rc1a02a55495d48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8nianfangzhiyanjiuBaoGao.html" TargetMode="External" Id="Ra26378fe16ca47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2008-06-02T00:56:00Z</dcterms:created>
  <dcterms:modified xsi:type="dcterms:W3CDTF">2008-06-02T01:56:00Z</dcterms:modified>
  <dc:subject>2008年纺织行业研究报告</dc:subject>
  <dc:title>2008年纺织行业研究报告</dc:title>
  <cp:keywords>2008年纺织行业研究报告</cp:keywords>
  <dc:description>2008年纺织行业研究报告</dc:description>
</cp:coreProperties>
</file>