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5823a7304aab" w:history="1">
              <w:r>
                <w:rPr>
                  <w:rStyle w:val="Hyperlink"/>
                </w:rPr>
                <w:t>2008年航空运输行业研究报告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5823a7304aab" w:history="1">
              <w:r>
                <w:rPr>
                  <w:rStyle w:val="Hyperlink"/>
                </w:rPr>
                <w:t>2008年航空运输行业研究报告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65823a7304aab" w:history="1">
                <w:r>
                  <w:rPr>
                    <w:rStyle w:val="Hyperlink"/>
                  </w:rPr>
                  <w:t>https://www.20087.com/2008-06/R_2008nianhangkongyunshuyanjiuBaoGao.html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665823a7304aab" w:history="1">
        <w:r>
          <w:rPr>
            <w:rStyle w:val="Hyperlink"/>
          </w:rPr>
          <w:t>2008年航空运输行业研究报告</w:t>
        </w:r>
      </w:hyperlink>
      <w:r>
        <w:rPr>
          <w:rFonts w:hint="eastAsia"/>
        </w:rPr>
        <w:t>》旨在为有意投资航空运输行业的投资者服务，报告对航空运输行业2008一季度的运行情况进行了详尽的描述和分析。本报告完成于2008年5月，共2万多字，30多页，16个图表，分四章。报告的主要观点有：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2008 年一季度，民航全行业运输生产总体保持增长，但三项主要生产指标增幅出现较大回落。全行业分别完成运输总周转量90.7 亿吨公里、旅客运输量4565.8万人、货邮运输量98.3 万吨，比上年同期分别增长12.9%、11.0%和12.4%，增幅分别比上年同期降低6.6、4.9 和0.9 个百分点。</w:t>
      </w:r>
      <w:r>
        <w:rPr>
          <w:rFonts w:hint="eastAsia"/>
        </w:rPr>
        <w:br/>
      </w:r>
      <w:r>
        <w:rPr>
          <w:rFonts w:hint="eastAsia"/>
        </w:rPr>
        <w:t>　　&amp;#61656； 在偏紧的运力投放下，各航空公司周转量增速都出现一定程度的回落。由于航空公司运力投放增速仍低于需求增速，行业载运率水平呈继续提升。2008 年一季度，正班客座率为75.3%，比上年同期提高2.1 个百分点；正班载运率为66.8%，比上年同期提高2.7 个百分点。</w:t>
      </w:r>
      <w:r>
        <w:rPr>
          <w:rFonts w:hint="eastAsia"/>
        </w:rPr>
        <w:br/>
      </w:r>
      <w:r>
        <w:rPr>
          <w:rFonts w:hint="eastAsia"/>
        </w:rPr>
        <w:t>　　&amp;#61656； 2008 年一季度，航空公司实现全行业盈利。盈利主要来源于人民币升值所带来的汇兑收益。其中，国航、东航、南航分别盈利10.44 亿元、2.11 亿元、7.96 亿元，比去年同期大幅增长。</w:t>
      </w:r>
      <w:r>
        <w:rPr>
          <w:rFonts w:hint="eastAsia"/>
        </w:rPr>
        <w:br/>
      </w:r>
      <w:r>
        <w:rPr>
          <w:rFonts w:hint="eastAsia"/>
        </w:rPr>
        <w:t>　　&amp;#61656； 2010 年前，根据我国机场布局规划，主要通过部分新增机场的建设和既有机场的改扩建，逐步完善各区域机场体系。预计至2010 年机场总数将达到190 个左右，其中军民合用机场达到55 个。</w:t>
      </w:r>
      <w:r>
        <w:rPr>
          <w:rFonts w:hint="eastAsia"/>
        </w:rPr>
        <w:br/>
      </w:r>
      <w:r>
        <w:rPr>
          <w:rFonts w:hint="eastAsia"/>
        </w:rPr>
        <w:t>　　图 表4</w:t>
      </w:r>
      <w:r>
        <w:rPr>
          <w:rFonts w:hint="eastAsia"/>
        </w:rPr>
        <w:br/>
      </w:r>
      <w:r>
        <w:rPr>
          <w:rFonts w:hint="eastAsia"/>
        </w:rPr>
        <w:t>　　第一章 一季度民航业生产运输情况.5</w:t>
      </w:r>
      <w:r>
        <w:rPr>
          <w:rFonts w:hint="eastAsia"/>
        </w:rPr>
        <w:br/>
      </w:r>
      <w:r>
        <w:rPr>
          <w:rFonts w:hint="eastAsia"/>
        </w:rPr>
        <w:t>　　一、民航生产运输</w:t>
      </w:r>
      <w:r>
        <w:rPr>
          <w:rFonts w:hint="eastAsia"/>
        </w:rPr>
        <w:br/>
      </w:r>
      <w:r>
        <w:rPr>
          <w:rFonts w:hint="eastAsia"/>
        </w:rPr>
        <w:t>　　二、民航安全服务</w:t>
      </w:r>
      <w:r>
        <w:rPr>
          <w:rFonts w:hint="eastAsia"/>
        </w:rPr>
        <w:br/>
      </w:r>
      <w:r>
        <w:rPr>
          <w:rFonts w:hint="eastAsia"/>
        </w:rPr>
        <w:t>　　三、民航春运情况</w:t>
      </w:r>
      <w:r>
        <w:rPr>
          <w:rFonts w:hint="eastAsia"/>
        </w:rPr>
        <w:br/>
      </w:r>
      <w:r>
        <w:rPr>
          <w:rFonts w:hint="eastAsia"/>
        </w:rPr>
        <w:t>　　第二章 一季度主要航空公司运营情况.9</w:t>
      </w:r>
      <w:r>
        <w:rPr>
          <w:rFonts w:hint="eastAsia"/>
        </w:rPr>
        <w:br/>
      </w:r>
      <w:r>
        <w:rPr>
          <w:rFonts w:hint="eastAsia"/>
        </w:rPr>
        <w:t>　　一、中国国际航空公司</w:t>
      </w:r>
      <w:r>
        <w:rPr>
          <w:rFonts w:hint="eastAsia"/>
        </w:rPr>
        <w:br/>
      </w:r>
      <w:r>
        <w:rPr>
          <w:rFonts w:hint="eastAsia"/>
        </w:rPr>
        <w:t>　　二、中国东方航空公司</w:t>
      </w:r>
      <w:r>
        <w:rPr>
          <w:rFonts w:hint="eastAsia"/>
        </w:rPr>
        <w:br/>
      </w:r>
      <w:r>
        <w:rPr>
          <w:rFonts w:hint="eastAsia"/>
        </w:rPr>
        <w:t>　　三、中国南方航空公司</w:t>
      </w:r>
      <w:r>
        <w:rPr>
          <w:rFonts w:hint="eastAsia"/>
        </w:rPr>
        <w:br/>
      </w:r>
      <w:r>
        <w:rPr>
          <w:rFonts w:hint="eastAsia"/>
        </w:rPr>
        <w:t>　　四、海南航空公司</w:t>
      </w:r>
      <w:r>
        <w:rPr>
          <w:rFonts w:hint="eastAsia"/>
        </w:rPr>
        <w:br/>
      </w:r>
      <w:r>
        <w:rPr>
          <w:rFonts w:hint="eastAsia"/>
        </w:rPr>
        <w:t>　　五、深圳航空公司</w:t>
      </w:r>
      <w:r>
        <w:rPr>
          <w:rFonts w:hint="eastAsia"/>
        </w:rPr>
        <w:br/>
      </w:r>
      <w:r>
        <w:rPr>
          <w:rFonts w:hint="eastAsia"/>
        </w:rPr>
        <w:t>　　第三章 一季度主要机场运营情况.17</w:t>
      </w:r>
      <w:r>
        <w:rPr>
          <w:rFonts w:hint="eastAsia"/>
        </w:rPr>
        <w:br/>
      </w:r>
      <w:r>
        <w:rPr>
          <w:rFonts w:hint="eastAsia"/>
        </w:rPr>
        <w:t>　　一、首都机场</w:t>
      </w:r>
      <w:r>
        <w:rPr>
          <w:rFonts w:hint="eastAsia"/>
        </w:rPr>
        <w:br/>
      </w:r>
      <w:r>
        <w:rPr>
          <w:rFonts w:hint="eastAsia"/>
        </w:rPr>
        <w:t>　　二、上海机场</w:t>
      </w:r>
      <w:r>
        <w:rPr>
          <w:rFonts w:hint="eastAsia"/>
        </w:rPr>
        <w:br/>
      </w:r>
      <w:r>
        <w:rPr>
          <w:rFonts w:hint="eastAsia"/>
        </w:rPr>
        <w:t>　　三、白云机场</w:t>
      </w:r>
      <w:r>
        <w:rPr>
          <w:rFonts w:hint="eastAsia"/>
        </w:rPr>
        <w:br/>
      </w:r>
      <w:r>
        <w:rPr>
          <w:rFonts w:hint="eastAsia"/>
        </w:rPr>
        <w:t>　　四、深圳机场</w:t>
      </w:r>
      <w:r>
        <w:rPr>
          <w:rFonts w:hint="eastAsia"/>
        </w:rPr>
        <w:br/>
      </w:r>
      <w:r>
        <w:rPr>
          <w:rFonts w:hint="eastAsia"/>
        </w:rPr>
        <w:t>　　五、双流机场</w:t>
      </w:r>
      <w:r>
        <w:rPr>
          <w:rFonts w:hint="eastAsia"/>
        </w:rPr>
        <w:br/>
      </w:r>
      <w:r>
        <w:rPr>
          <w:rFonts w:hint="eastAsia"/>
        </w:rPr>
        <w:t>　　第四章 中⋅智⋅林－专题：全国机场布局规划. . 22</w:t>
      </w:r>
      <w:r>
        <w:rPr>
          <w:rFonts w:hint="eastAsia"/>
        </w:rPr>
        <w:br/>
      </w:r>
      <w:r>
        <w:rPr>
          <w:rFonts w:hint="eastAsia"/>
        </w:rPr>
        <w:t>　　一、机场现状评价</w:t>
      </w:r>
      <w:r>
        <w:rPr>
          <w:rFonts w:hint="eastAsia"/>
        </w:rPr>
        <w:br/>
      </w:r>
      <w:r>
        <w:rPr>
          <w:rFonts w:hint="eastAsia"/>
        </w:rPr>
        <w:t>　　二、机场布局问题</w:t>
      </w:r>
      <w:r>
        <w:rPr>
          <w:rFonts w:hint="eastAsia"/>
        </w:rPr>
        <w:br/>
      </w:r>
      <w:r>
        <w:rPr>
          <w:rFonts w:hint="eastAsia"/>
        </w:rPr>
        <w:t>　　三、布局规划方案</w:t>
      </w:r>
      <w:r>
        <w:rPr>
          <w:rFonts w:hint="eastAsia"/>
        </w:rPr>
        <w:br/>
      </w:r>
      <w:r>
        <w:rPr>
          <w:rFonts w:hint="eastAsia"/>
        </w:rPr>
        <w:t>　　（一）北方机场群</w:t>
      </w:r>
      <w:r>
        <w:rPr>
          <w:rFonts w:hint="eastAsia"/>
        </w:rPr>
        <w:br/>
      </w:r>
      <w:r>
        <w:rPr>
          <w:rFonts w:hint="eastAsia"/>
        </w:rPr>
        <w:t>　　（二）华东机场群</w:t>
      </w:r>
      <w:r>
        <w:rPr>
          <w:rFonts w:hint="eastAsia"/>
        </w:rPr>
        <w:br/>
      </w:r>
      <w:r>
        <w:rPr>
          <w:rFonts w:hint="eastAsia"/>
        </w:rPr>
        <w:t>　　（三）中南机场群</w:t>
      </w:r>
      <w:r>
        <w:rPr>
          <w:rFonts w:hint="eastAsia"/>
        </w:rPr>
        <w:br/>
      </w:r>
      <w:r>
        <w:rPr>
          <w:rFonts w:hint="eastAsia"/>
        </w:rPr>
        <w:t>　　（四）西南机场群</w:t>
      </w:r>
      <w:r>
        <w:rPr>
          <w:rFonts w:hint="eastAsia"/>
        </w:rPr>
        <w:br/>
      </w:r>
      <w:r>
        <w:rPr>
          <w:rFonts w:hint="eastAsia"/>
        </w:rPr>
        <w:t>　　（五）西北机场群</w:t>
      </w:r>
      <w:r>
        <w:rPr>
          <w:rFonts w:hint="eastAsia"/>
        </w:rPr>
        <w:br/>
      </w:r>
      <w:r>
        <w:rPr>
          <w:rFonts w:hint="eastAsia"/>
        </w:rPr>
        <w:t>　　四、近期实施方案</w:t>
      </w:r>
      <w:r>
        <w:rPr>
          <w:rFonts w:hint="eastAsia"/>
        </w:rPr>
        <w:br/>
      </w:r>
      <w:r>
        <w:rPr>
          <w:rFonts w:hint="eastAsia"/>
        </w:rPr>
        <w:t>　　（一）北方机场群</w:t>
      </w:r>
      <w:r>
        <w:rPr>
          <w:rFonts w:hint="eastAsia"/>
        </w:rPr>
        <w:br/>
      </w:r>
      <w:r>
        <w:rPr>
          <w:rFonts w:hint="eastAsia"/>
        </w:rPr>
        <w:t>　　（二）华东机场群</w:t>
      </w:r>
      <w:r>
        <w:rPr>
          <w:rFonts w:hint="eastAsia"/>
        </w:rPr>
        <w:br/>
      </w:r>
      <w:r>
        <w:rPr>
          <w:rFonts w:hint="eastAsia"/>
        </w:rPr>
        <w:t>　　（三）中南机场群</w:t>
      </w:r>
      <w:r>
        <w:rPr>
          <w:rFonts w:hint="eastAsia"/>
        </w:rPr>
        <w:br/>
      </w:r>
      <w:r>
        <w:rPr>
          <w:rFonts w:hint="eastAsia"/>
        </w:rPr>
        <w:t>　　（四）西南机场群</w:t>
      </w:r>
      <w:r>
        <w:rPr>
          <w:rFonts w:hint="eastAsia"/>
        </w:rPr>
        <w:br/>
      </w:r>
      <w:r>
        <w:rPr>
          <w:rFonts w:hint="eastAsia"/>
        </w:rPr>
        <w:t>　　（五）西北机场群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2008年一季度民航主要生产运输指标统计.</w:t>
      </w:r>
      <w:r>
        <w:rPr>
          <w:rFonts w:hint="eastAsia"/>
        </w:rPr>
        <w:br/>
      </w:r>
      <w:r>
        <w:rPr>
          <w:rFonts w:hint="eastAsia"/>
        </w:rPr>
        <w:t>　　图表 2 2008年一季度民航各类航线运量统计表.</w:t>
      </w:r>
      <w:r>
        <w:rPr>
          <w:rFonts w:hint="eastAsia"/>
        </w:rPr>
        <w:br/>
      </w:r>
      <w:r>
        <w:rPr>
          <w:rFonts w:hint="eastAsia"/>
        </w:rPr>
        <w:t>　　图表 3 2008年一季度民航正班客座率及载运率统计表.</w:t>
      </w:r>
      <w:r>
        <w:rPr>
          <w:rFonts w:hint="eastAsia"/>
        </w:rPr>
        <w:br/>
      </w:r>
      <w:r>
        <w:rPr>
          <w:rFonts w:hint="eastAsia"/>
        </w:rPr>
        <w:t>　　图表 4 2008年一季度航空公司航班正常统计汇总.</w:t>
      </w:r>
      <w:r>
        <w:rPr>
          <w:rFonts w:hint="eastAsia"/>
        </w:rPr>
        <w:br/>
      </w:r>
      <w:r>
        <w:rPr>
          <w:rFonts w:hint="eastAsia"/>
        </w:rPr>
        <w:t>　　图表 5 2008年3月国内、国际航班正常统计表.</w:t>
      </w:r>
      <w:r>
        <w:rPr>
          <w:rFonts w:hint="eastAsia"/>
        </w:rPr>
        <w:br/>
      </w:r>
      <w:r>
        <w:rPr>
          <w:rFonts w:hint="eastAsia"/>
        </w:rPr>
        <w:t>　　图表 6 2008年一季度国航生产经营数据.</w:t>
      </w:r>
      <w:r>
        <w:rPr>
          <w:rFonts w:hint="eastAsia"/>
        </w:rPr>
        <w:br/>
      </w:r>
      <w:r>
        <w:rPr>
          <w:rFonts w:hint="eastAsia"/>
        </w:rPr>
        <w:t>　　图表 7 2008年一季度东航生产经营数据.</w:t>
      </w:r>
      <w:r>
        <w:rPr>
          <w:rFonts w:hint="eastAsia"/>
        </w:rPr>
        <w:br/>
      </w:r>
      <w:r>
        <w:rPr>
          <w:rFonts w:hint="eastAsia"/>
        </w:rPr>
        <w:t>　　图表 8 2008年一季度南航生产经营数据.</w:t>
      </w:r>
      <w:r>
        <w:rPr>
          <w:rFonts w:hint="eastAsia"/>
        </w:rPr>
        <w:br/>
      </w:r>
      <w:r>
        <w:rPr>
          <w:rFonts w:hint="eastAsia"/>
        </w:rPr>
        <w:t>　　图表 9 2008年一季度海航生产经营数据.</w:t>
      </w:r>
      <w:r>
        <w:rPr>
          <w:rFonts w:hint="eastAsia"/>
        </w:rPr>
        <w:br/>
      </w:r>
      <w:r>
        <w:rPr>
          <w:rFonts w:hint="eastAsia"/>
        </w:rPr>
        <w:t>　　图表 10 2008年一季度首都国际机场生产经营数据.</w:t>
      </w:r>
      <w:r>
        <w:rPr>
          <w:rFonts w:hint="eastAsia"/>
        </w:rPr>
        <w:br/>
      </w:r>
      <w:r>
        <w:rPr>
          <w:rFonts w:hint="eastAsia"/>
        </w:rPr>
        <w:t>　　图表 11 2008年一季度上海浦东机场生产经营数据.</w:t>
      </w:r>
      <w:r>
        <w:rPr>
          <w:rFonts w:hint="eastAsia"/>
        </w:rPr>
        <w:br/>
      </w:r>
      <w:r>
        <w:rPr>
          <w:rFonts w:hint="eastAsia"/>
        </w:rPr>
        <w:t>　　图表 12 2008年一季度上海虹桥机场生产经营数据.</w:t>
      </w:r>
      <w:r>
        <w:rPr>
          <w:rFonts w:hint="eastAsia"/>
        </w:rPr>
        <w:br/>
      </w:r>
      <w:r>
        <w:rPr>
          <w:rFonts w:hint="eastAsia"/>
        </w:rPr>
        <w:t>　　图表 13 2008年一季度广州白云机场生产经营数据.</w:t>
      </w:r>
      <w:r>
        <w:rPr>
          <w:rFonts w:hint="eastAsia"/>
        </w:rPr>
        <w:br/>
      </w:r>
      <w:r>
        <w:rPr>
          <w:rFonts w:hint="eastAsia"/>
        </w:rPr>
        <w:t>　　图表 14 2008年一季度深圳机场生产经营数据.</w:t>
      </w:r>
      <w:r>
        <w:rPr>
          <w:rFonts w:hint="eastAsia"/>
        </w:rPr>
        <w:br/>
      </w:r>
      <w:r>
        <w:rPr>
          <w:rFonts w:hint="eastAsia"/>
        </w:rPr>
        <w:t>　　图表 15 2008年一季度成都双流机场生产经营数据.</w:t>
      </w:r>
      <w:r>
        <w:rPr>
          <w:rFonts w:hint="eastAsia"/>
        </w:rPr>
        <w:br/>
      </w:r>
      <w:r>
        <w:rPr>
          <w:rFonts w:hint="eastAsia"/>
        </w:rPr>
        <w:t>　　图表 16 全国民用机场布局规划表.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5823a7304aab" w:history="1">
        <w:r>
          <w:rPr>
            <w:rStyle w:val="Hyperlink"/>
          </w:rPr>
          <w:t>2008年航空运输行业研究报告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65823a7304aab" w:history="1">
        <w:r>
          <w:rPr>
            <w:rStyle w:val="Hyperlink"/>
          </w:rPr>
          <w:t>https://www.20087.com/2008-06/R_2008nianhangkongyunshuyanjiuBaoGao.html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热点：航空运输鉴定报告、航空运输电子客票怎么抵扣进项税、航空运输英文、航空运输危险性鉴别报告、航空运输的湿租业务是什么意思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abecac9b34db8" w:history="1">
      <w:r>
        <w:rPr>
          <w:rStyle w:val="Hyperlink"/>
        </w:rPr>
        <w:t>2008年航空运输行业研究报告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hangkongyunshuyanjiuBaoGao.html" TargetMode="External" Id="R6f665823a730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hangkongyunshuyanjiuBaoGao.html" TargetMode="External" Id="Rf8fabecac9b3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2008-06-03T06:36:00Z</dcterms:created>
  <dcterms:modified xsi:type="dcterms:W3CDTF">2008-06-03T07:36:00Z</dcterms:modified>
  <dc:subject>2008年航空运输行业研究报告</dc:subject>
  <dc:title>2008年航空运输行业研究报告</dc:title>
  <cp:keywords>2008年航空运输行业研究报告</cp:keywords>
  <dc:description>2008年航空运输行业研究报告</dc:description>
</cp:coreProperties>
</file>