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2d2445e9044f3" w:history="1">
              <w:r>
                <w:rPr>
                  <w:rStyle w:val="Hyperlink"/>
                </w:rPr>
                <w:t>2008年1外贸季度行业研究报告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2d2445e9044f3" w:history="1">
              <w:r>
                <w:rPr>
                  <w:rStyle w:val="Hyperlink"/>
                </w:rPr>
                <w:t>2008年1外贸季度行业研究报告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2d2445e9044f3" w:history="1">
                <w:r>
                  <w:rPr>
                    <w:rStyle w:val="Hyperlink"/>
                  </w:rPr>
                  <w:t>https://www.20087.com/2008-06/R_2008nian1waimaojiduyanjiuBaoGao.html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82d2445e9044f3" w:history="1">
        <w:r>
          <w:rPr>
            <w:rStyle w:val="Hyperlink"/>
          </w:rPr>
          <w:t>2008年1外贸季度行业研究报告</w:t>
        </w:r>
      </w:hyperlink>
      <w:r>
        <w:rPr>
          <w:rFonts w:hint="eastAsia"/>
        </w:rPr>
        <w:t>》旨在为有意投资外贸行业的投资者服务，报告对外贸行业2008一季度的运行情况进行了详尽的描述和分析。本报告完成于2008年5月，共1万多字，30多页，3个图表，分四章。报告的主要观点有：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2008 年一季度，我国对外贸易保持平稳较快的增长态势，进出口总值达5703.8亿美元，比去年同期增长24.6%；贸易顺差大幅减少，贸易不平衡的状况有所改善；利用外资出现大幅度提高。从发展趋势看，影响外贸发展的国内外因素有所增多，保持我国外贸平稳发展的任务更加艰巨。</w:t>
      </w:r>
      <w:r>
        <w:rPr>
          <w:rFonts w:hint="eastAsia"/>
        </w:rPr>
        <w:br/>
      </w:r>
      <w:r>
        <w:rPr>
          <w:rFonts w:hint="eastAsia"/>
        </w:rPr>
        <w:t>　　&amp;#61656； 1－3 月，我国出口增速分别为26.7%、6.5%、30.6%，除2 月份受春节因素与雪灾原因影响外，其余2 个月均保持了较快的增长速度。1 季度出口累计增长21.4%，低于去年同期6.4 个百分，是2002 年以来的最低水平。美国次贷危机爆发后，国内外大部分预测机构调低了对中国出口增长的预期，一般预计2008 年我国出口增速将保持在16%左右，而一季度出口增速要高于预期，这证明我国对外贸易出口并未出现明显逆转趋势，增长速度虽然放缓，但仍在合理区间之内，符合国家宏观调控目标。</w:t>
      </w:r>
      <w:r>
        <w:rPr>
          <w:rFonts w:hint="eastAsia"/>
        </w:rPr>
        <w:br/>
      </w:r>
      <w:r>
        <w:rPr>
          <w:rFonts w:hint="eastAsia"/>
        </w:rPr>
        <w:t>　　&amp;#61656； 我国外贸进口一直保持较高的增长速度，1－3 月进口增速分别为27.6%、35.1%和24.6%，1 季度进口累计增长28.6%，高出去年同期10.4 个百分点，这一速度明显高于历年同期水平。分析其原因，主要可归结为两点：一是2007 年下半年始，我国CPI 呈现快速上升走势，为了更好地平抑国内市场物价，政府加大了对粮食、食品类产品以及部分重要消费品的进口，使一季度产品进口规模扩大。二是由于今年年初，我国南方地区遭遇了50 年不遇的低温雨雪冰冻灾害，生猪、油料、蔬菜等农副产品与部分工业品生产受到影响，为保证国内市场供给与灾后尽快恢复生产，一些地方加大了食品与能源等国内急需物资的进口力度，导致2 月份当月进口增幅高达35.1%。三是初级产品、机电产品进口大幅增长。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一季度外经贸运行分析</w:t>
      </w:r>
      <w:r>
        <w:rPr>
          <w:rFonts w:hint="eastAsia"/>
        </w:rPr>
        <w:br/>
      </w:r>
      <w:r>
        <w:rPr>
          <w:rFonts w:hint="eastAsia"/>
        </w:rPr>
        <w:t>　　一、出口增速减缓、进口增速加快</w:t>
      </w:r>
      <w:r>
        <w:rPr>
          <w:rFonts w:hint="eastAsia"/>
        </w:rPr>
        <w:br/>
      </w:r>
      <w:r>
        <w:rPr>
          <w:rFonts w:hint="eastAsia"/>
        </w:rPr>
        <w:t>　　二、贸易顺差大幅减少</w:t>
      </w:r>
      <w:r>
        <w:rPr>
          <w:rFonts w:hint="eastAsia"/>
        </w:rPr>
        <w:br/>
      </w:r>
      <w:r>
        <w:rPr>
          <w:rFonts w:hint="eastAsia"/>
        </w:rPr>
        <w:t>　　三、外商直接投资大幅增长，对外承包工程业务明显增长</w:t>
      </w:r>
      <w:r>
        <w:rPr>
          <w:rFonts w:hint="eastAsia"/>
        </w:rPr>
        <w:br/>
      </w:r>
      <w:r>
        <w:rPr>
          <w:rFonts w:hint="eastAsia"/>
        </w:rPr>
        <w:t>　　第二章 当前外贸运行中值得关注的问题</w:t>
      </w:r>
      <w:r>
        <w:rPr>
          <w:rFonts w:hint="eastAsia"/>
        </w:rPr>
        <w:br/>
      </w:r>
      <w:r>
        <w:rPr>
          <w:rFonts w:hint="eastAsia"/>
        </w:rPr>
        <w:t>　　一、“三率两价”导致外贸企业利润下降</w:t>
      </w:r>
      <w:r>
        <w:rPr>
          <w:rFonts w:hint="eastAsia"/>
        </w:rPr>
        <w:br/>
      </w:r>
      <w:r>
        <w:rPr>
          <w:rFonts w:hint="eastAsia"/>
        </w:rPr>
        <w:t>　　二、人民币升值对贸易平衡影响有限</w:t>
      </w:r>
      <w:r>
        <w:rPr>
          <w:rFonts w:hint="eastAsia"/>
        </w:rPr>
        <w:br/>
      </w:r>
      <w:r>
        <w:rPr>
          <w:rFonts w:hint="eastAsia"/>
        </w:rPr>
        <w:t>　　三、国际商品价格高涨不断向国内传导</w:t>
      </w:r>
      <w:r>
        <w:rPr>
          <w:rFonts w:hint="eastAsia"/>
        </w:rPr>
        <w:br/>
      </w:r>
      <w:r>
        <w:rPr>
          <w:rFonts w:hint="eastAsia"/>
        </w:rPr>
        <w:t>　　四、境外资金快速流入迹象较为明显</w:t>
      </w:r>
      <w:r>
        <w:rPr>
          <w:rFonts w:hint="eastAsia"/>
        </w:rPr>
        <w:br/>
      </w:r>
      <w:r>
        <w:rPr>
          <w:rFonts w:hint="eastAsia"/>
        </w:rPr>
        <w:t>　　第三章 上半年外贸发展趋势预测</w:t>
      </w:r>
      <w:r>
        <w:rPr>
          <w:rFonts w:hint="eastAsia"/>
        </w:rPr>
        <w:br/>
      </w:r>
      <w:r>
        <w:rPr>
          <w:rFonts w:hint="eastAsia"/>
        </w:rPr>
        <w:t>　　一、环境分析</w:t>
      </w:r>
      <w:r>
        <w:rPr>
          <w:rFonts w:hint="eastAsia"/>
        </w:rPr>
        <w:br/>
      </w:r>
      <w:r>
        <w:rPr>
          <w:rFonts w:hint="eastAsia"/>
        </w:rPr>
        <w:t>　　二、上半年外贸形势预测</w:t>
      </w:r>
      <w:r>
        <w:rPr>
          <w:rFonts w:hint="eastAsia"/>
        </w:rPr>
        <w:br/>
      </w:r>
      <w:r>
        <w:rPr>
          <w:rFonts w:hint="eastAsia"/>
        </w:rPr>
        <w:t>　　三、实际利用外资将保持较快增长</w:t>
      </w:r>
      <w:r>
        <w:rPr>
          <w:rFonts w:hint="eastAsia"/>
        </w:rPr>
        <w:br/>
      </w:r>
      <w:r>
        <w:rPr>
          <w:rFonts w:hint="eastAsia"/>
        </w:rPr>
        <w:t>　　第四章 [中智林-]政策建议</w:t>
      </w:r>
      <w:r>
        <w:rPr>
          <w:rFonts w:hint="eastAsia"/>
        </w:rPr>
        <w:br/>
      </w:r>
      <w:r>
        <w:rPr>
          <w:rFonts w:hint="eastAsia"/>
        </w:rPr>
        <w:t>　　一、采取措施确保外贸出口平稳发展</w:t>
      </w:r>
      <w:r>
        <w:rPr>
          <w:rFonts w:hint="eastAsia"/>
        </w:rPr>
        <w:br/>
      </w:r>
      <w:r>
        <w:rPr>
          <w:rFonts w:hint="eastAsia"/>
        </w:rPr>
        <w:t>　　二、人民币升值不宜激进</w:t>
      </w:r>
      <w:r>
        <w:rPr>
          <w:rFonts w:hint="eastAsia"/>
        </w:rPr>
        <w:br/>
      </w:r>
      <w:r>
        <w:rPr>
          <w:rFonts w:hint="eastAsia"/>
        </w:rPr>
        <w:t>　　三、鼓励境外投资</w:t>
      </w:r>
      <w:r>
        <w:rPr>
          <w:rFonts w:hint="eastAsia"/>
        </w:rPr>
        <w:br/>
      </w:r>
      <w:r>
        <w:rPr>
          <w:rFonts w:hint="eastAsia"/>
        </w:rPr>
        <w:t>　　四、继续完善汇率形成机制</w:t>
      </w:r>
      <w:r>
        <w:rPr>
          <w:rFonts w:hint="eastAsia"/>
        </w:rPr>
        <w:br/>
      </w:r>
      <w:r>
        <w:rPr>
          <w:rFonts w:hint="eastAsia"/>
        </w:rPr>
        <w:t>　　五、进一步加强对跨境资本流动的监测和管理</w:t>
      </w:r>
      <w:r>
        <w:rPr>
          <w:rFonts w:hint="eastAsia"/>
        </w:rPr>
        <w:br/>
      </w:r>
      <w:r>
        <w:rPr>
          <w:rFonts w:hint="eastAsia"/>
        </w:rPr>
        <w:t>　　六、注重市场升值预期引导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2005年以来月度进出口增长速度和贸易顺差</w:t>
      </w:r>
      <w:r>
        <w:rPr>
          <w:rFonts w:hint="eastAsia"/>
        </w:rPr>
        <w:br/>
      </w:r>
      <w:r>
        <w:rPr>
          <w:rFonts w:hint="eastAsia"/>
        </w:rPr>
        <w:t>　　图表 2 2007年一季度按贸易方式和企业性质分进出口总值</w:t>
      </w:r>
      <w:r>
        <w:rPr>
          <w:rFonts w:hint="eastAsia"/>
        </w:rPr>
        <w:br/>
      </w:r>
      <w:r>
        <w:rPr>
          <w:rFonts w:hint="eastAsia"/>
        </w:rPr>
        <w:t>　　图表 3 2007年一季度我国主要贸易伙伴进出口情况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2d2445e9044f3" w:history="1">
        <w:r>
          <w:rPr>
            <w:rStyle w:val="Hyperlink"/>
          </w:rPr>
          <w:t>2008年1外贸季度行业研究报告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2d2445e9044f3" w:history="1">
        <w:r>
          <w:rPr>
            <w:rStyle w:val="Hyperlink"/>
          </w:rPr>
          <w:t>https://www.20087.com/2008-06/R_2008nian1waimaojiduyanjiuBaoGao.html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700ed15044f9a" w:history="1">
      <w:r>
        <w:rPr>
          <w:rStyle w:val="Hyperlink"/>
        </w:rPr>
        <w:t>2008年1外贸季度行业研究报告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1waimaojiduyanjiuBaoGao.html" TargetMode="External" Id="Raa82d2445e90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1waimaojiduyanjiuBaoGao.html" TargetMode="External" Id="Rc31700ed1504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2008-06-09T01:35:00Z</dcterms:created>
  <dcterms:modified xsi:type="dcterms:W3CDTF">2008-06-09T02:35:00Z</dcterms:modified>
  <dc:subject>2008年1外贸季度行业研究报告</dc:subject>
  <dc:title>2008年1外贸季度行业研究报告</dc:title>
  <cp:keywords>2008年1外贸季度行业研究报告</cp:keywords>
  <dc:description>2008年1外贸季度行业研究报告</dc:description>
</cp:coreProperties>
</file>