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291cfa1d742ba" w:history="1">
              <w:r>
                <w:rPr>
                  <w:rStyle w:val="Hyperlink"/>
                </w:rPr>
                <w:t>中国方形管产品消费结构分析及重点企业深度调研项目建议书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291cfa1d742ba" w:history="1">
              <w:r>
                <w:rPr>
                  <w:rStyle w:val="Hyperlink"/>
                </w:rPr>
                <w:t>中国方形管产品消费结构分析及重点企业深度调研项目建议书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e291cfa1d742ba" w:history="1">
                <w:r>
                  <w:rPr>
                    <w:rStyle w:val="Hyperlink"/>
                  </w:rPr>
                  <w:t>https://www.20087.com/2008-07/R_zhongguofangxingguanchanpinxiaofeijiBaoGao.html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形管以其独特的几何形状和优良的力学性能，在建筑、机械制造、装饰等行业得到广泛应用。目前，方形管的生产技术不断进步，通过冷弯、焊接、热处理等工艺，制造商能够生产出不同厚度、长度和材质的方形管，以满足各种工程需求。同时，随着环保要求的提高，使用可回收材料和优化生产流程以减少能耗和排放成为行业共识。</w:t>
      </w:r>
      <w:r>
        <w:rPr>
          <w:rFonts w:hint="eastAsia"/>
        </w:rPr>
        <w:br/>
      </w:r>
      <w:r>
        <w:rPr>
          <w:rFonts w:hint="eastAsia"/>
        </w:rPr>
        <w:t>　　未来，方形管的生产将更加注重可持续性和创新性。通过材料科学的突破，如高强度钢、铝合金等轻质材料的使用，方形管将更加轻便、耐用，适用于更广泛的场景，如航空航天、新能源汽车框架等。同时，智能制造和3D打印技术的应用将推动方形管的定制化生产，实现快速原型设计和小批量、复杂结构的制造，满足个性化和快速变化的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方形管产品定义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世界方形管行业发展现状分析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中国在世界方形管行业中的综合竞争力分析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中国方形管行业相关技术发展趋势分析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方形管行业技术应用现状分析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方形管产品研发趋势分析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2006年-2010年中国方形管市场行业现状、市场容量及发展趋势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方形管行业发展历程与发展特点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中国方形管整体市场规模及趋势分析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中国方形管产品不同类型（厚度，宽度，冷热扎，型号，成分等）产销分析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2006年-2010年中国方形管下游细分市场需求规模及趋势分析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中国方形管行业供求关系分析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中国方形管产品细分型号钢种分析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中国方形管行业重点企业竞争力对比分析（实地调研）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中国方形管产品重点加工中心调研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方形管加工能力对比分析</w:t>
      </w:r>
      <w:r>
        <w:rPr>
          <w:rFonts w:hint="eastAsia"/>
        </w:rPr>
        <w:br/>
      </w:r>
      <w:r>
        <w:rPr>
          <w:rFonts w:hint="eastAsia"/>
        </w:rPr>
        <w:t>　　第二节 方形管加工设备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中国方形管产品需求结构分析（对每一个细分行业的重点用户进行调研，调研覆盖率达到了30%以上，重点行业的调研覆盖率达到了50%以上。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下游细分行业对方形管产品需求特征分析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2006年-2010年下游细分行业对方形管产品需求规模及趋势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中智-林-下游重点用户对方形管产品的采购需求及采购计划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中国方形管行业竞争策略及战略建议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291cfa1d742ba" w:history="1">
        <w:r>
          <w:rPr>
            <w:rStyle w:val="Hyperlink"/>
          </w:rPr>
          <w:t>中国方形管产品消费结构分析及重点企业深度调研项目建议书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e291cfa1d742ba" w:history="1">
        <w:r>
          <w:rPr>
            <w:rStyle w:val="Hyperlink"/>
          </w:rPr>
          <w:t>https://www.20087.com/2008-07/R_zhongguofangxingguanchanpinxiaofeijiBaoGao.html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a57ffd07647fb" w:history="1">
      <w:r>
        <w:rPr>
          <w:rStyle w:val="Hyperlink"/>
        </w:rPr>
        <w:t>中国方形管产品消费结构分析及重点企业深度调研项目建议书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fangxingguanchanpinxiaofeijiBaoGao.html" TargetMode="External" Id="Re9e291cfa1d7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fangxingguanchanpinxiaofeijiBaoGao.html" TargetMode="External" Id="Re0ba57ffd076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2008-07-03T02:31:00Z</dcterms:created>
  <dcterms:modified xsi:type="dcterms:W3CDTF">2008-07-03T03:31:00Z</dcterms:modified>
  <dc:subject>中国方形管产品消费结构分析及重点企业深度调研项目建议书</dc:subject>
  <dc:title>中国方形管产品消费结构分析及重点企业深度调研项目建议书</dc:title>
  <cp:keywords>中国方形管产品消费结构分析及重点企业深度调研项目建议书</cp:keywords>
  <dc:description>中国方形管产品消费结构分析及重点企业深度调研项目建议书</dc:description>
</cp:coreProperties>
</file>