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0247693e24a2a" w:history="1">
              <w:r>
                <w:rPr>
                  <w:rStyle w:val="Hyperlink"/>
                </w:rPr>
                <w:t>中国普碳圆钢产品消费结构分析及重点企业深度调研项目建议书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0247693e24a2a" w:history="1">
              <w:r>
                <w:rPr>
                  <w:rStyle w:val="Hyperlink"/>
                </w:rPr>
                <w:t>中国普碳圆钢产品消费结构分析及重点企业深度调研项目建议书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0247693e24a2a" w:history="1">
                <w:r>
                  <w:rPr>
                    <w:rStyle w:val="Hyperlink"/>
                  </w:rPr>
                  <w:t>https://www.20087.com/2008-07/R_zhongguoputanyuangangchanpinxiaofeijBaoGao.html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圆钢是一种基本的钢材产品，广泛应用于建筑、机械制造、五金制品等多个行业。随着钢铁行业的转型升级及对高品质材料的需求增长，普碳圆钢的生产和应用也在不断进步。目前，普碳圆钢不仅在力学性能上有显著提升，通过采用先进的冶炼技术和精炼工艺，提高了材料的强度和韧性；同时，在表面质量上进行了优化，如采用精细的热处理工艺，确保钢材表面的光洁度和平直度。</w:t>
      </w:r>
      <w:r>
        <w:rPr>
          <w:rFonts w:hint="eastAsia"/>
        </w:rPr>
        <w:br/>
      </w:r>
      <w:r>
        <w:rPr>
          <w:rFonts w:hint="eastAsia"/>
        </w:rPr>
        <w:t>　　未来，普碳圆钢的发展将更加注重绿色化与功能化。一方面，通过采用节能减排的生产工艺，减少生产过程中的能源消耗和环境污染；另一方面，通过开发具有特殊功能的普碳圆钢，如耐腐蚀、耐高温等，拓展其在高端制造领域的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普碳圆钢产品定义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世界普碳圆钢行业发展现状分析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中国在世界普碳圆钢行业中的综合竞争力分析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中国普碳圆钢行业相关技术发展趋势分析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普碳圆钢行业技术应用现状分析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普碳圆钢产品研发趋势分析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2006年-2010年中国普碳圆钢市场行业现状、市场容量及发展趋势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普碳圆钢行业发展历程与发展特点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中国普碳圆钢整体市场规模及趋势分析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中国普碳圆钢产品不同类型（厚度，宽度，冷热扎，型号，成分等）产销分析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2006年-2010年中国普碳圆钢下游细分市场需求规模及趋势分析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中国普碳圆钢行业供求关系分析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中国普碳圆钢产品细分型号钢种分析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中国普碳圆钢行业重点企业竞争力对比分析（实地调研）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中国普碳圆钢产品重点加工中心调研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普碳圆钢加工能力对比分析</w:t>
      </w:r>
      <w:r>
        <w:rPr>
          <w:rFonts w:hint="eastAsia"/>
        </w:rPr>
        <w:br/>
      </w:r>
      <w:r>
        <w:rPr>
          <w:rFonts w:hint="eastAsia"/>
        </w:rPr>
        <w:t>　　第二节 普碳圆钢加工设备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中国普碳圆钢产品需求结构分析（对每一个细分行业的重点用户进行调研，调研覆盖率达到了30%以上，重点行业的调研覆盖率达到了50%以上。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下游细分行业对普碳圆钢产品需求特征分析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2006年-2010年下游细分行业对普碳圆钢产品需求规模及趋势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中^智^林^：下游重点用户对普碳圆钢产品的采购需求及采购计划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中国普碳圆钢行业竞争策略及战略建议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0247693e24a2a" w:history="1">
        <w:r>
          <w:rPr>
            <w:rStyle w:val="Hyperlink"/>
          </w:rPr>
          <w:t>中国普碳圆钢产品消费结构分析及重点企业深度调研项目建议书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0247693e24a2a" w:history="1">
        <w:r>
          <w:rPr>
            <w:rStyle w:val="Hyperlink"/>
          </w:rPr>
          <w:t>https://www.20087.com/2008-07/R_zhongguoputanyuangangchanpinxiaofeijBaoGao.html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09b184337450b" w:history="1">
      <w:r>
        <w:rPr>
          <w:rStyle w:val="Hyperlink"/>
        </w:rPr>
        <w:t>中国普碳圆钢产品消费结构分析及重点企业深度调研项目建议书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putanyuangangchanpinxiaofeijBaoGao.html" TargetMode="External" Id="R6580247693e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putanyuangangchanpinxiaofeijBaoGao.html" TargetMode="External" Id="R1a009b18433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2008-07-03T00:02:00Z</dcterms:created>
  <dcterms:modified xsi:type="dcterms:W3CDTF">2008-07-03T01:02:00Z</dcterms:modified>
  <dc:subject>中国普碳圆钢产品消费结构分析及重点企业深度调研项目建议书</dc:subject>
  <dc:title>中国普碳圆钢产品消费结构分析及重点企业深度调研项目建议书</dc:title>
  <cp:keywords>中国普碳圆钢产品消费结构分析及重点企业深度调研项目建议书</cp:keywords>
  <dc:description>中国普碳圆钢产品消费结构分析及重点企业深度调研项目建议书</dc:description>
</cp:coreProperties>
</file>