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1815f17b24a1f" w:history="1">
              <w:r>
                <w:rPr>
                  <w:rStyle w:val="Hyperlink"/>
                </w:rPr>
                <w:t>中国耐候钢产品消费结构分析及重点企业深度调研项目建议书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1815f17b24a1f" w:history="1">
              <w:r>
                <w:rPr>
                  <w:rStyle w:val="Hyperlink"/>
                </w:rPr>
                <w:t>中国耐候钢产品消费结构分析及重点企业深度调研项目建议书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e1815f17b24a1f" w:history="1">
                <w:r>
                  <w:rPr>
                    <w:rStyle w:val="Hyperlink"/>
                  </w:rPr>
                  <w:t>https://www.20087.com/2008-07/R_zhongguonaihougangchanpinxiaofeijiegBaoGao.html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候钢是一种具有优良耐蚀性能的钢材，能够在大气环境中长期使用而无需涂漆保护。随着材料科学的发展和生产工艺的进步，耐候钢不仅在耐蚀性能和力学性能方面有所提升，而且在生产效率和成本控制方面也有所改进。当前市场上，耐候钢广泛应用于桥梁、建筑、车辆制造等多个领域，为延长结构寿命和降低维护成本提供了可能。</w:t>
      </w:r>
      <w:r>
        <w:rPr>
          <w:rFonts w:hint="eastAsia"/>
        </w:rPr>
        <w:br/>
      </w:r>
      <w:r>
        <w:rPr>
          <w:rFonts w:hint="eastAsia"/>
        </w:rPr>
        <w:t>　　未来，耐候钢的发展将受到技术创新和市场需求的影响。一方面，随着对更高强度和更长使用寿命的需求增长，对于能够提供更优耐蚀性能、更强力学性能的耐候钢需求将持续增加，这将推动相关技术的持续创新。另一方面，随着对可持续建筑材料的需求增加和对环境友好的关注度提高，对于能够实现更环保生产、更可持续使用的耐候钢需求也将增加，促使生产商研发更先进、更环保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耐候钢产品定义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世界耐候钢行业发展现状分析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中国在世界耐候钢行业中的综合竞争力分析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中国耐候钢行业相关技术发展趋势分析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耐候钢行业技术应用现状分析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耐候钢产品研发趋势分析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2006年-2010年中国耐候钢市场行业现状、市场容量及发展趋势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耐候钢行业发展历程与发展特点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中国耐候钢整体市场规模及趋势分析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中国耐候钢产品不同类型（厚度，宽度，冷热扎，型号，成分等）产销分析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2006年-2010年中国耐候钢下游细分市场需求规模及趋势分析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中国耐候钢行业供求关系分析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中国耐候钢产品细分型号钢种分析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中国耐候钢行业重点企业竞争力对比分析（实地调研）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中国耐候钢产品重点加工中心调研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耐候钢加工能力对比分析</w:t>
      </w:r>
      <w:r>
        <w:rPr>
          <w:rFonts w:hint="eastAsia"/>
        </w:rPr>
        <w:br/>
      </w:r>
      <w:r>
        <w:rPr>
          <w:rFonts w:hint="eastAsia"/>
        </w:rPr>
        <w:t>　　第二节 耐候钢加工设备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中国耐候钢产品需求结构分析（对每一个细分行业的重点用户进行调研，调研覆盖率达到了30%以上，重点行业的调研覆盖率达到了50%以上。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下游细分行业对耐候钢产品需求特征分析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2006年-2010年下游细分行业对耐候钢产品需求规模及趋势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中~智~林~－下游重点用户对耐候钢产品的采购需求及采购计划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中国耐候钢行业竞争策略及战略建议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1815f17b24a1f" w:history="1">
        <w:r>
          <w:rPr>
            <w:rStyle w:val="Hyperlink"/>
          </w:rPr>
          <w:t>中国耐候钢产品消费结构分析及重点企业深度调研项目建议书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e1815f17b24a1f" w:history="1">
        <w:r>
          <w:rPr>
            <w:rStyle w:val="Hyperlink"/>
          </w:rPr>
          <w:t>https://www.20087.com/2008-07/R_zhongguonaihougangchanpinxiaofeijiegBaoGao.html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17e67bee44afe" w:history="1">
      <w:r>
        <w:rPr>
          <w:rStyle w:val="Hyperlink"/>
        </w:rPr>
        <w:t>中国耐候钢产品消费结构分析及重点企业深度调研项目建议书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naihougangchanpinxiaofeijiegBaoGao.html" TargetMode="External" Id="Ra4e1815f17b2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naihougangchanpinxiaofeijiegBaoGao.html" TargetMode="External" Id="Rbad17e67bee4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2008-07-08T03:27:00Z</dcterms:created>
  <dcterms:modified xsi:type="dcterms:W3CDTF">2008-07-08T04:27:00Z</dcterms:modified>
  <dc:subject>中国耐候钢产品消费结构分析及重点企业深度调研项目建议书</dc:subject>
  <dc:title>中国耐候钢产品消费结构分析及重点企业深度调研项目建议书</dc:title>
  <cp:keywords>中国耐候钢产品消费结构分析及重点企业深度调研项目建议书</cp:keywords>
  <dc:description>中国耐候钢产品消费结构分析及重点企业深度调研项目建议书</dc:description>
</cp:coreProperties>
</file>