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69f86884e4a36" w:history="1">
              <w:r>
                <w:rPr>
                  <w:rStyle w:val="Hyperlink"/>
                </w:rPr>
                <w:t>中国耐热钢板产品消费结构分析及重点企业深度调研项目建议书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69f86884e4a36" w:history="1">
              <w:r>
                <w:rPr>
                  <w:rStyle w:val="Hyperlink"/>
                </w:rPr>
                <w:t>中国耐热钢板产品消费结构分析及重点企业深度调研项目建议书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69f86884e4a36" w:history="1">
                <w:r>
                  <w:rPr>
                    <w:rStyle w:val="Hyperlink"/>
                  </w:rPr>
                  <w:t>https://www.20087.com/2008-07/R_zhongguonairegangbanchanpinxiaofeijiBaoGao.html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板是一种特殊的钢材，被广泛应用于高温环境中，如锅炉、化工设备和热处理设备等领域。近年来，随着材料科学的进步和生产工艺的优化，在耐热性和耐腐蚀性方面都有了显著提升。目前，耐热钢板不仅在高温稳定性和抗氧化性方面有所提高，还在加工性能和焊接性能方面进行了优化。此外，为了适应不同应用场景的需求，许多产品还具备了可调节的厚度和多种合金元素的选择。</w:t>
      </w:r>
      <w:r>
        <w:rPr>
          <w:rFonts w:hint="eastAsia"/>
        </w:rPr>
        <w:br/>
      </w:r>
      <w:r>
        <w:rPr>
          <w:rFonts w:hint="eastAsia"/>
        </w:rPr>
        <w:t>　　未来，耐热钢板的发展将更加注重材料性能的优化和应用领域的拓展。一方面，随着对高温设备性能要求的提高，耐热钢板将更加注重提高其在高温下的性能，如通过改进合金配方来提高耐热性和抗氧化性。另一方面，鉴于用户对节能环保的需求增长，耐热钢板将更加注重采用环保材料和节能设计，以减少能耗并降低对环境的影响。此外，随着对产品质量和性能要求的提高，耐热钢板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耐热钢板产品定义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世界耐热钢板行业发展现状分析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中国在世界耐热钢板行业中的综合竞争力分析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耐热钢板行业技术应用现状分析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耐热钢板产品研发趋势分析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2006年-2010年中国耐热钢板市场行业现状、市场容量及发展趋势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耐热钢板行业发展历程与发展特点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中国耐热钢板整体市场规模及趋势分析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中国耐热钢板产品不同类型（厚度，宽度，冷热扎，型号，成分等）产销分析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2006年-2010年中国耐热钢板下游细分市场需求规模及趋势分析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中国耐热钢板行业供求关系分析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耐热钢板加工能力对比分析</w:t>
      </w:r>
      <w:r>
        <w:rPr>
          <w:rFonts w:hint="eastAsia"/>
        </w:rPr>
        <w:br/>
      </w:r>
      <w:r>
        <w:rPr>
          <w:rFonts w:hint="eastAsia"/>
        </w:rPr>
        <w:t>　　第二节 耐热钢板加工设备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下游细分行业对耐热钢板产品需求特征分析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2006年-2010年下游细分行业对耐热钢板产品需求规模及趋势</w:t>
      </w:r>
      <w:r>
        <w:rPr>
          <w:rFonts w:hint="eastAsia"/>
        </w:rPr>
        <w:br/>
      </w:r>
      <w:r>
        <w:rPr>
          <w:rFonts w:hint="eastAsia"/>
        </w:rPr>
        <w:t>　　第四节 [中~智~林~]下游重点用户对耐热钢板产品的采购需求及采购计划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中国耐热钢板行业竞争策略及战略建议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69f86884e4a36" w:history="1">
        <w:r>
          <w:rPr>
            <w:rStyle w:val="Hyperlink"/>
          </w:rPr>
          <w:t>中国耐热钢板产品消费结构分析及重点企业深度调研项目建议书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69f86884e4a36" w:history="1">
        <w:r>
          <w:rPr>
            <w:rStyle w:val="Hyperlink"/>
          </w:rPr>
          <w:t>https://www.20087.com/2008-07/R_zhongguonairegangbanchanpinxiaofeijiBaoGao.html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17e9e5d44e62" w:history="1">
      <w:r>
        <w:rPr>
          <w:rStyle w:val="Hyperlink"/>
        </w:rPr>
        <w:t>中国耐热钢板产品消费结构分析及重点企业深度调研项目建议书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airegangbanchanpinxiaofeijiBaoGao.html" TargetMode="External" Id="R80c69f86884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airegangbanchanpinxiaofeijiBaoGao.html" TargetMode="External" Id="R3fd017e9e5d4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2008-07-10T00:36:00Z</dcterms:created>
  <dcterms:modified xsi:type="dcterms:W3CDTF">2008-07-10T01:36:00Z</dcterms:modified>
  <dc:subject>中国耐热钢板产品消费结构分析及重点企业深度调研项目建议书</dc:subject>
  <dc:title>中国耐热钢板产品消费结构分析及重点企业深度调研项目建议书</dc:title>
  <cp:keywords>中国耐热钢板产品消费结构分析及重点企业深度调研项目建议书</cp:keywords>
  <dc:description>中国耐热钢板产品消费结构分析及重点企业深度调研项目建议书</dc:description>
</cp:coreProperties>
</file>