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3756616b2493e" w:history="1">
              <w:r>
                <w:rPr>
                  <w:rStyle w:val="Hyperlink"/>
                </w:rPr>
                <w:t>中国轧辊钢产品消费结构分析及重点企业深度调研项目建议书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3756616b2493e" w:history="1">
              <w:r>
                <w:rPr>
                  <w:rStyle w:val="Hyperlink"/>
                </w:rPr>
                <w:t>中国轧辊钢产品消费结构分析及重点企业深度调研项目建议书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3756616b2493e" w:history="1">
                <w:r>
                  <w:rPr>
                    <w:rStyle w:val="Hyperlink"/>
                  </w:rPr>
                  <w:t>https://www.20087.com/2008-07/R_zhongguozhagungangchanpinxiaofeijiegBaoGao.html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钢主要用于制造各种轧机中的重要部件——轧辊，其性能直接影响到钢材的加工质量和生产效率。随着钢铁行业的转型升级，对于高强度、高耐磨性的轧辊钢需求不断增加。目前，通过合金化处理和其他先进冶金工艺，已经能够生产出满足现代钢铁加工需求的优质轧辊钢。</w:t>
      </w:r>
      <w:r>
        <w:rPr>
          <w:rFonts w:hint="eastAsia"/>
        </w:rPr>
        <w:br/>
      </w:r>
      <w:r>
        <w:rPr>
          <w:rFonts w:hint="eastAsia"/>
        </w:rPr>
        <w:t>　　长远来看，随着绿色低碳发展目标的确立，开发出更加节能环保的轧辊钢材料将是行业发展方向之一。此外，随着3D打印等先进制造技术的发展，有可能为轧辊钢的设计和制造带来新的思路，促使其向轻量化、高效化演进。然而，如何平衡新材料的研发投入与经济效益，以及如何解决由此带来的生产技术难题，将是未来一段时间内轧辊钢领域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轧辊钢产品定义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世界轧辊钢行业发展现状分析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中国在世界轧辊钢行业中的综合竞争力分析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中国轧辊钢行业相关技术发展趋势分析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轧辊钢行业技术应用现状分析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轧辊钢产品研发趋势分析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2006年-2010年中国轧辊钢市场行业现状、市场容量及发展趋势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轧辊钢行业发展历程与发展特点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中国轧辊钢整体市场规模及趋势分析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中国轧辊钢产品不同类型（厚度，宽度，冷热扎，型号，成分等）产销分析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2006年-2010年中国轧辊钢下游细分市场需求规模及趋势分析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中国轧辊钢行业供求关系分析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中国轧辊钢产品细分型号钢种分析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中国轧辊钢行业重点企业竞争力对比分析（实地调研）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中国轧辊钢产品重点加工中心调研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轧辊钢加工能力对比分析</w:t>
      </w:r>
      <w:r>
        <w:rPr>
          <w:rFonts w:hint="eastAsia"/>
        </w:rPr>
        <w:br/>
      </w:r>
      <w:r>
        <w:rPr>
          <w:rFonts w:hint="eastAsia"/>
        </w:rPr>
        <w:t>　　第二节 轧辊钢加工设备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中国轧辊钢产品需求结构分析（对每一个细分行业的重点用户进行调研，调研覆盖率达到了30%以上，重点行业的调研覆盖率达到了50%以上。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下游细分行业对轧辊钢产品需求特征分析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2006年-2010年下游细分行业对轧辊钢产品需求规模及趋势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中.智林.　下游重点用户对轧辊钢产品的采购需求及采购计划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中国轧辊钢行业竞争策略及战略建议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3756616b2493e" w:history="1">
        <w:r>
          <w:rPr>
            <w:rStyle w:val="Hyperlink"/>
          </w:rPr>
          <w:t>中国轧辊钢产品消费结构分析及重点企业深度调研项目建议书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3756616b2493e" w:history="1">
        <w:r>
          <w:rPr>
            <w:rStyle w:val="Hyperlink"/>
          </w:rPr>
          <w:t>https://www.20087.com/2008-07/R_zhongguozhagungangchanpinxiaofeijiegBaoGao.html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6d32fa61543a9" w:history="1">
      <w:r>
        <w:rPr>
          <w:rStyle w:val="Hyperlink"/>
        </w:rPr>
        <w:t>中国轧辊钢产品消费结构分析及重点企业深度调研项目建议书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zhagungangchanpinxiaofeijiegBaoGao.html" TargetMode="External" Id="R2e23756616b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zhagungangchanpinxiaofeijiegBaoGao.html" TargetMode="External" Id="R0fe6d32fa615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2008-07-08T00:14:00Z</dcterms:created>
  <dcterms:modified xsi:type="dcterms:W3CDTF">2008-07-08T01:14:00Z</dcterms:modified>
  <dc:subject>中国轧辊钢产品消费结构分析及重点企业深度调研项目建议书</dc:subject>
  <dc:title>中国轧辊钢产品消费结构分析及重点企业深度调研项目建议书</dc:title>
  <cp:keywords>中国轧辊钢产品消费结构分析及重点企业深度调研项目建议书</cp:keywords>
  <dc:description>中国轧辊钢产品消费结构分析及重点企业深度调研项目建议书</dc:description>
</cp:coreProperties>
</file>