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1e394dfd482b" w:history="1">
              <w:r>
                <w:rPr>
                  <w:rStyle w:val="Hyperlink"/>
                </w:rPr>
                <w:t>2008年中国动漫产业链运营研究及投资机会报告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1e394dfd482b" w:history="1">
              <w:r>
                <w:rPr>
                  <w:rStyle w:val="Hyperlink"/>
                </w:rPr>
                <w:t>2008年中国动漫产业链运营研究及投资机会报告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e1e394dfd482b" w:history="1">
                <w:r>
                  <w:rPr>
                    <w:rStyle w:val="Hyperlink"/>
                  </w:rPr>
                  <w:t>https://www.20087.com/2008-07/R_2008dongmanchanyelianyunyingyanjiujiBaoGao.html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动漫产业链基础研究分析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五 日本动漫存在的问题分析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中国动漫产业调研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2007年国内产业调研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t>　　第三节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第五节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第六节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t>　　第七节 行业薪酬调研分析</w:t>
      </w:r>
      <w:r>
        <w:rPr>
          <w:rFonts w:hint="eastAsia"/>
        </w:rPr>
        <w:br/>
      </w:r>
      <w:r>
        <w:rPr>
          <w:rFonts w:hint="eastAsia"/>
        </w:rPr>
        <w:t>　　　　一 动漫行业人才现状及需求情况</w:t>
      </w:r>
      <w:r>
        <w:rPr>
          <w:rFonts w:hint="eastAsia"/>
        </w:rPr>
        <w:br/>
      </w:r>
      <w:r>
        <w:rPr>
          <w:rFonts w:hint="eastAsia"/>
        </w:rPr>
        <w:t>　　　　二 动漫人才流动性状况</w:t>
      </w:r>
      <w:r>
        <w:rPr>
          <w:rFonts w:hint="eastAsia"/>
        </w:rPr>
        <w:br/>
      </w:r>
      <w:r>
        <w:rPr>
          <w:rFonts w:hint="eastAsia"/>
        </w:rPr>
        <w:t>　　　　三 动漫行业的薪酬发展状况</w:t>
      </w:r>
      <w:r>
        <w:rPr>
          <w:rFonts w:hint="eastAsia"/>
        </w:rPr>
        <w:br/>
      </w:r>
      <w:r>
        <w:rPr>
          <w:rFonts w:hint="eastAsia"/>
        </w:rPr>
        <w:t>　　　　四 动漫行业薪酬福利发展趋势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</w:t>
      </w:r>
      <w:r>
        <w:rPr>
          <w:rFonts w:hint="eastAsia"/>
        </w:rPr>
        <w:br/>
      </w:r>
      <w:r>
        <w:rPr>
          <w:rFonts w:hint="eastAsia"/>
        </w:rPr>
        <w:t>　　　　一 2005-2007年国产动画产量</w:t>
      </w:r>
      <w:r>
        <w:rPr>
          <w:rFonts w:hint="eastAsia"/>
        </w:rPr>
        <w:br/>
      </w:r>
      <w:r>
        <w:rPr>
          <w:rFonts w:hint="eastAsia"/>
        </w:rPr>
        <w:t>　　　　二 2007年动画产品区域格局</w:t>
      </w:r>
      <w:r>
        <w:rPr>
          <w:rFonts w:hint="eastAsia"/>
        </w:rPr>
        <w:br/>
      </w:r>
      <w:r>
        <w:rPr>
          <w:rFonts w:hint="eastAsia"/>
        </w:rPr>
        <w:t>　　　　三 2007年动画基地产量格局</w:t>
      </w:r>
      <w:r>
        <w:rPr>
          <w:rFonts w:hint="eastAsia"/>
        </w:rPr>
        <w:br/>
      </w:r>
      <w:r>
        <w:rPr>
          <w:rFonts w:hint="eastAsia"/>
        </w:rPr>
        <w:t>　　　　四 2007年动画企业产量格局</w:t>
      </w:r>
      <w:r>
        <w:rPr>
          <w:rFonts w:hint="eastAsia"/>
        </w:rPr>
        <w:br/>
      </w:r>
      <w:r>
        <w:rPr>
          <w:rFonts w:hint="eastAsia"/>
        </w:rPr>
        <w:t>　　第二节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第三节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各省动漫政策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第二节 领先城市动漫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浙江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</w:t>
      </w:r>
      <w:r>
        <w:rPr>
          <w:rFonts w:hint="eastAsia"/>
        </w:rPr>
        <w:br/>
      </w:r>
      <w:r>
        <w:rPr>
          <w:rFonts w:hint="eastAsia"/>
        </w:rPr>
        <w:t>　　　　二 湖南宏梦卡通传播竞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重庆视美动画艺术</w:t>
      </w:r>
      <w:r>
        <w:rPr>
          <w:rFonts w:hint="eastAsia"/>
        </w:rPr>
        <w:br/>
      </w:r>
      <w:r>
        <w:rPr>
          <w:rFonts w:hint="eastAsia"/>
        </w:rPr>
        <w:t>　　　　六 北京辉煌动画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2006-2008年投资事件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第五节 [.中.智.林.]中国动漫产业投融资特点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</w:t>
      </w:r>
      <w:r>
        <w:rPr>
          <w:rFonts w:hint="eastAsia"/>
        </w:rPr>
        <w:br/>
      </w:r>
      <w:r>
        <w:rPr>
          <w:rFonts w:hint="eastAsia"/>
        </w:rPr>
        <w:t>　　图表 5 动漫人才流动率分布图</w:t>
      </w:r>
      <w:r>
        <w:rPr>
          <w:rFonts w:hint="eastAsia"/>
        </w:rPr>
        <w:br/>
      </w:r>
      <w:r>
        <w:rPr>
          <w:rFonts w:hint="eastAsia"/>
        </w:rPr>
        <w:t>　　图表 6 动漫行业薪酬区间分布</w:t>
      </w:r>
      <w:r>
        <w:rPr>
          <w:rFonts w:hint="eastAsia"/>
        </w:rPr>
        <w:br/>
      </w:r>
      <w:r>
        <w:rPr>
          <w:rFonts w:hint="eastAsia"/>
        </w:rPr>
        <w:t>　　图表 7 2007年动漫行业国家规定的福利应用情况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13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14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15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16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1e394dfd482b" w:history="1">
        <w:r>
          <w:rPr>
            <w:rStyle w:val="Hyperlink"/>
          </w:rPr>
          <w:t>2008年中国动漫产业链运营研究及投资机会报告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e1e394dfd482b" w:history="1">
        <w:r>
          <w:rPr>
            <w:rStyle w:val="Hyperlink"/>
          </w:rPr>
          <w:t>https://www.20087.com/2008-07/R_2008dongmanchanyelianyunyingyanjiujiBaoGao.html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5a3a20b14575" w:history="1">
      <w:r>
        <w:rPr>
          <w:rStyle w:val="Hyperlink"/>
        </w:rPr>
        <w:t>2008年中国动漫产业链运营研究及投资机会报告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dongmanchanyelianyunyingyanjiujiBaoGao.html" TargetMode="External" Id="R5ece1e394df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dongmanchanyelianyunyingyanjiujiBaoGao.html" TargetMode="External" Id="Rc51c5a3a20b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2008-07-07T06:12:00Z</dcterms:created>
  <dcterms:modified xsi:type="dcterms:W3CDTF">2008-07-07T07:12:00Z</dcterms:modified>
  <dc:subject>2008年中国动漫产业链运营研究及投资机会报告</dc:subject>
  <dc:title>2008年中国动漫产业链运营研究及投资机会报告</dc:title>
  <cp:keywords>2008年中国动漫产业链运营研究及投资机会报告</cp:keywords>
  <dc:description>2008年中国动漫产业链运营研究及投资机会报告</dc:description>
</cp:coreProperties>
</file>