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ad700e5fb4f08" w:history="1">
              <w:r>
                <w:rPr>
                  <w:rStyle w:val="Hyperlink"/>
                </w:rPr>
                <w:t>2008-2010年中国普通小型钢材专项调查及行业发展分析预测报告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ad700e5fb4f08" w:history="1">
              <w:r>
                <w:rPr>
                  <w:rStyle w:val="Hyperlink"/>
                </w:rPr>
                <w:t>2008-2010年中国普通小型钢材专项调查及行业发展分析预测报告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ad700e5fb4f08" w:history="1">
                <w:r>
                  <w:rPr>
                    <w:rStyle w:val="Hyperlink"/>
                  </w:rPr>
                  <w:t>https://www.20087.com/2008-08/R_2008_2010putongxiaoxinggangcaizhuanxBaoGao.html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小型钢材是直径较小、长度较短的钢材产品，广泛应用于建筑、机械制造、家具等多个领域。近年来，随着工业化进程的加快，普通小型钢材的需求量稳步增长。目前，普通小型钢材的生产工艺已经十分成熟，能够满足不同行业对钢材性能的基本要求。此外，随着节能环保理念的普及，轻量化、高强度的小型钢材成为研发的重点方向之一，以适应新能源汽车、轻型建筑等新兴领域的需求。</w:t>
      </w:r>
      <w:r>
        <w:rPr>
          <w:rFonts w:hint="eastAsia"/>
        </w:rPr>
        <w:br/>
      </w:r>
      <w:r>
        <w:rPr>
          <w:rFonts w:hint="eastAsia"/>
        </w:rPr>
        <w:t>　　未来，普通小型钢材的发展将更加注重高性能化与绿色化。市场调研网认为，一方面，通过材料科学的创新，开发出更多高强度、高韧性的小型钢材，提高产品的使用性能；另一方面，随着循环经济的发展，采用可回收材料生产的环保型小型钢材将成为趋势，减少资源消耗和环境污染。此外，随着智能制造技术的应用，普通小型钢材的生产将更加智能化，提高生产效率和产品质量，满足市场对个性化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ad700e5fb4f08" w:history="1">
        <w:r>
          <w:rPr>
            <w:rStyle w:val="Hyperlink"/>
          </w:rPr>
          <w:t>2008-2010年中国普通小型钢材专项调查及行业发展分析预测报告</w:t>
        </w:r>
      </w:hyperlink>
      <w:r>
        <w:rPr>
          <w:rFonts w:hint="eastAsia"/>
        </w:rPr>
        <w:t>》依托我们多年对普通小型钢材行业的研究，结合普通小型钢材行业历年供需关系变化规律，对普通小型钢材行业内的企业群体进行了深入的调查与研究，采用定量及定性的科学研究方法撰写而成。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ad700e5fb4f08" w:history="1">
        <w:r>
          <w:rPr>
            <w:rStyle w:val="Hyperlink"/>
          </w:rPr>
          <w:t>2008-2010年中国普通小型钢材专项调查及行业发展分析预测报告</w:t>
        </w:r>
      </w:hyperlink>
      <w:r>
        <w:rPr>
          <w:rFonts w:hint="eastAsia"/>
        </w:rPr>
        <w:t>》，2008年普通小型钢材行业市场规模达 亿元，预计2010年市场规模将达 亿元，期间年均复合增长率（CAGR）达 %。报告对我国普通小型钢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2008-2010年我国普通小型钢材行业发展环境分析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近年来我国普通小型钢材行业发展政策分析</w:t>
      </w:r>
      <w:r>
        <w:rPr>
          <w:rFonts w:hint="eastAsia"/>
        </w:rPr>
        <w:br/>
      </w:r>
      <w:r>
        <w:rPr>
          <w:rFonts w:hint="eastAsia"/>
        </w:rPr>
        <w:t>　　第三节 普通小型钢材行业发展的“波特五力模型”分析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影响普通小型钢材行业发展的主要因素分析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2008-2010年我国普通小型钢材生产情况分析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2005-2007年我国普通小型钢材产量统计分析</w:t>
      </w:r>
      <w:r>
        <w:rPr>
          <w:rFonts w:hint="eastAsia"/>
        </w:rPr>
        <w:br/>
      </w:r>
      <w:r>
        <w:rPr>
          <w:rFonts w:hint="eastAsia"/>
        </w:rPr>
        <w:t>　　第二节 我国普通小型钢材区域市场规模分析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2005-2007年我国普通小型钢材行业产销率与产品库存分析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2008－2010年我国普通小型钢材生产回归模型预测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2008-2010年我国普通小型钢材行业消费分析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2005-2007年我国普通小型钢材行业总消费量分析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2005-2007年我国普通小型钢材行业消费特点与消费趋势分析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2005-2007年我国普通小型钢材行业供需错位情况分析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2005-2007年我国普通小型钢材行业需求满足率与潜在需求量分析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一、2005-2007年我国普通小型钢材行业满足率分析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二、2005-2007年我国普通小型钢材行业潜在需求量分析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2005-2007年我国普通小型钢材行业市场价格变动分析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2008—2010我国普通小型钢材行业消费量预测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2008-2010年我国普通小型钢材市场供需状况分析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2005-2007年普通小型钢材行业供需状况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一、2005-2007年普通小型钢材供给状况</w:t>
      </w:r>
      <w:r>
        <w:rPr>
          <w:rFonts w:hint="eastAsia"/>
        </w:rPr>
        <w:br/>
      </w:r>
      <w:r>
        <w:rPr>
          <w:rFonts w:hint="eastAsia"/>
        </w:rPr>
        <w:t>　　　　二、2005-2007年普通小型钢材需求状况</w:t>
      </w:r>
      <w:r>
        <w:rPr>
          <w:rFonts w:hint="eastAsia"/>
        </w:rPr>
        <w:br/>
      </w:r>
      <w:r>
        <w:rPr>
          <w:rFonts w:hint="eastAsia"/>
        </w:rPr>
        <w:t>　　　　三、2005-2007年普通小型钢材供需缺口分析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2008-2010年我国普通小型钢材供给变化趋势预测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2008-2010年我国普通小型钢材需求变化趋势预测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影响普通小型钢材行业供需关系的主要因素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2008-2010年我国普通小型钢材行业进出口市场分析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2005-2007年我国普通小型钢材行业进出口量分析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2005-2007年我国普通小型钢材行业进出口特点分析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2008—2010年我国普通小型钢材行业进出口市场预测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2008-2010年我国普通小型钢材行业产品技术发展分析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当前我国普通小型钢材技术发展现状</w:t>
      </w:r>
      <w:r>
        <w:rPr>
          <w:rFonts w:hint="eastAsia"/>
        </w:rPr>
        <w:br/>
      </w:r>
      <w:r>
        <w:rPr>
          <w:rFonts w:hint="eastAsia"/>
        </w:rPr>
        <w:t>　　第二节 我国普通小型钢材产品技术成熟度分析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中外普通小型钢材技术差距及产生差距的主要原因分析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提高我国普通小型钢材技术的对策</w:t>
      </w:r>
      <w:r>
        <w:rPr>
          <w:rFonts w:hint="eastAsia"/>
        </w:rPr>
        <w:br/>
      </w:r>
      <w:r>
        <w:rPr>
          <w:rFonts w:hint="eastAsia"/>
        </w:rPr>
        <w:t>　　第五节 中外主要普通小型钢材生产商生产设备配置对比分析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我国普通小型钢材产品研发、设计发展趋势分析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2008-2010年我国普通小型钢材行业竞争格局分析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普通小型钢材行业历史竞争格局综述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一、普通小型钢材行业集中度分析</w:t>
      </w:r>
      <w:r>
        <w:rPr>
          <w:rFonts w:hint="eastAsia"/>
        </w:rPr>
        <w:br/>
      </w:r>
      <w:r>
        <w:rPr>
          <w:rFonts w:hint="eastAsia"/>
        </w:rPr>
        <w:t>　　　　二、普通小型钢材行业竞争程度</w:t>
      </w:r>
      <w:r>
        <w:rPr>
          <w:rFonts w:hint="eastAsia"/>
        </w:rPr>
        <w:br/>
      </w:r>
      <w:r>
        <w:rPr>
          <w:rFonts w:hint="eastAsia"/>
        </w:rPr>
        <w:t>　　第二节 普通小型钢材行业企业竞争状况分析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年我国普通小型钢材行业竞争格局展望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国内外普通小型钢材重点企业分析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2008-2010年我国普通小型钢材行业投资价值与投资策略分析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普通小型钢材行业投资价值分析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一、普通小型钢材行业发展前景分析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二、普通小型钢材行业盈利能力预测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普通小型钢材行业投资风险分析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中⋅智⋅林⋅：普通小型钢材行业投资策略分析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ad700e5fb4f08" w:history="1">
        <w:r>
          <w:rPr>
            <w:rStyle w:val="Hyperlink"/>
          </w:rPr>
          <w:t>2008-2010年中国普通小型钢材专项调查及行业发展分析预测报告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ad700e5fb4f08" w:history="1">
        <w:r>
          <w:rPr>
            <w:rStyle w:val="Hyperlink"/>
          </w:rPr>
          <w:t>https://www.20087.com/2008-08/R_2008_2010putongxiaoxinggangcaizhuanxBaoGao.html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热点：普通小型钢材价格表、小型钢厂、中小型型钢、小型钢材厂需要投资多少、民用钢材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57812e1cc45b0" w:history="1">
      <w:r>
        <w:rPr>
          <w:rStyle w:val="Hyperlink"/>
        </w:rPr>
        <w:t>2008-2010年中国普通小型钢材专项调查及行业发展分析预测报告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utongxiaoxinggangcaizhuanxBaoGao.html" TargetMode="External" Id="R955ad700e5fb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utongxiaoxinggangcaizhuanxBaoGao.html" TargetMode="External" Id="R85757812e1cc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2008-08-17T05:27:00Z</dcterms:created>
  <dcterms:modified xsi:type="dcterms:W3CDTF">2008-08-17T06:27:00Z</dcterms:modified>
  <dc:subject>2008-2010年中国普通小型钢材专项调查及行业发展分析预测报告</dc:subject>
  <dc:title>2008-2010年中国普通小型钢材专项调查及行业发展分析预测报告</dc:title>
  <cp:keywords>2008-2010年中国普通小型钢材专项调查及行业发展分析预测报告</cp:keywords>
  <dc:description>2008-2010年中国普通小型钢材专项调查及行业发展分析预测报告</dc:description>
</cp:coreProperties>
</file>