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7d5cb49334798" w:history="1">
              <w:r>
                <w:rPr>
                  <w:rStyle w:val="Hyperlink"/>
                </w:rPr>
                <w:t>2008-2010年中国液化石油专项调查及行业发展分析预测报告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7d5cb49334798" w:history="1">
              <w:r>
                <w:rPr>
                  <w:rStyle w:val="Hyperlink"/>
                </w:rPr>
                <w:t>2008-2010年中国液化石油专项调查及行业发展分析预测报告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7d5cb49334798" w:history="1">
                <w:r>
                  <w:rPr>
                    <w:rStyle w:val="Hyperlink"/>
                  </w:rPr>
                  <w:t>https://www.20087.com/2008-08/R_2008_2010yehuashiyouzhuanxiangdiaochBaoGao.html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(LPG)作为一种清洁高效的能源，广泛应用于烹饪、取暖、车辆燃料等领域。近年来，随着全球能源结构向低碳化转型，LPG因其燃烧效率高、排放少的特点，在替代传统化石燃料方面展现出巨大潜力。目前，LPG市场正经历着供需格局的变化，一方面，页岩气革命等新技术提高了LPG的产量；另一方面，发展中国家对LPG的需求持续增长，特别是在农村地区和偏远地区，LPG被视为改善能源获取状况的重要手段。然而，LPG价格波动较大，且存储运输需要专门设施，这些因素制约了其进一步普及。</w:t>
      </w:r>
      <w:r>
        <w:rPr>
          <w:rFonts w:hint="eastAsia"/>
        </w:rPr>
        <w:br/>
      </w:r>
      <w:r>
        <w:rPr>
          <w:rFonts w:hint="eastAsia"/>
        </w:rPr>
        <w:t>　　未来，LPG的发展将更加注重可持续性与市场稳定性。一方面，通过提高LPG的生产效率，降低价格波动，增强市场竞争力；另一方面，随着能源转型步伐加快，LPG将被更多地应用于交通、工业生产等领域，成为过渡期内重要的替代能源。此外，随着氢能源技术的进步，LPG也可能与氢气混合使用，形成更加环保的能源解决方案。同时，加强LPG储存运输设施的安全性与便捷性，将是保障其广泛应用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7d5cb49334798" w:history="1">
        <w:r>
          <w:rPr>
            <w:rStyle w:val="Hyperlink"/>
          </w:rPr>
          <w:t>2008-2010年中国液化石油专项调查及行业发展分析预测报告</w:t>
        </w:r>
      </w:hyperlink>
      <w:r>
        <w:rPr>
          <w:rFonts w:hint="eastAsia"/>
        </w:rPr>
        <w:t>》依托我们多年对液化石油行业的研究，结合液化石油行业历年供需关系变化规律，对液化石油行业内的企业群体进行了深入的调查与研究，采用定量及定性的科学研究方法撰写而成。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7d5cb49334798" w:history="1">
        <w:r>
          <w:rPr>
            <w:rStyle w:val="Hyperlink"/>
          </w:rPr>
          <w:t>2008-2010年中国液化石油专项调查及行业发展分析预测报告</w:t>
        </w:r>
      </w:hyperlink>
      <w:r>
        <w:rPr>
          <w:rFonts w:hint="eastAsia"/>
        </w:rPr>
        <w:t>》对我国液化石油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2008-2010年我国液化石油行业发展环境分析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近年来我国液化石油行业发展政策分析</w:t>
      </w:r>
      <w:r>
        <w:rPr>
          <w:rFonts w:hint="eastAsia"/>
        </w:rPr>
        <w:br/>
      </w:r>
      <w:r>
        <w:rPr>
          <w:rFonts w:hint="eastAsia"/>
        </w:rPr>
        <w:t>　　第三节 液化石油行业发展的“波特五力模型”分析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影响液化石油行业发展的主要因素分析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2008-2010年我国液化石油生产情况分析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2005-2007年我国液化石油产量统计分析</w:t>
      </w:r>
      <w:r>
        <w:rPr>
          <w:rFonts w:hint="eastAsia"/>
        </w:rPr>
        <w:br/>
      </w:r>
      <w:r>
        <w:rPr>
          <w:rFonts w:hint="eastAsia"/>
        </w:rPr>
        <w:t>　　第二节 我国液化石油区域市场规模分析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2005-2007年我国液化石油行业产销率与产品库存分析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2008－2010年我国液化石油生产回归模型预测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2008-2010年我国液化石油行业消费分析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2005-2007年我国液化石油行业总消费量分析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2005-2007年我国液化石油行业消费特点与消费趋势分析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2005-2007年我国液化石油行业供需错位情况分析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2005-2007年我国液化石油行业需求满足率与潜在需求量分析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一、2005-2007年我国液化石油行业满足率分析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二、2005-2007年我国液化石油行业潜在需求量分析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2005-2007年我国液化石油行业市场价格变动分析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2008—2010我国液化石油行业消费量预测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2008-2010年我国液化石油市场供需状况分析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2005-2007年液化石油行业供需状况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一、2005-2007年液化石油供给状况</w:t>
      </w:r>
      <w:r>
        <w:rPr>
          <w:rFonts w:hint="eastAsia"/>
        </w:rPr>
        <w:br/>
      </w:r>
      <w:r>
        <w:rPr>
          <w:rFonts w:hint="eastAsia"/>
        </w:rPr>
        <w:t>　　　　二、2005-2007年液化石油需求状况</w:t>
      </w:r>
      <w:r>
        <w:rPr>
          <w:rFonts w:hint="eastAsia"/>
        </w:rPr>
        <w:br/>
      </w:r>
      <w:r>
        <w:rPr>
          <w:rFonts w:hint="eastAsia"/>
        </w:rPr>
        <w:t>　　　　三、2005-2007年液化石油供需缺口分析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2008-2010年我国液化石油供给变化趋势预测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2008-2010年我国液化石油需求变化趋势预测</w:t>
      </w:r>
      <w:r>
        <w:rPr>
          <w:rFonts w:hint="eastAsia"/>
        </w:rPr>
        <w:br/>
      </w:r>
      <w:r>
        <w:rPr>
          <w:rFonts w:hint="eastAsia"/>
        </w:rPr>
        <w:t>　　第四节 影响液化石油行业供需关系的主要因素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2008-2010年我国液化石油行业进出口市场分析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2005-2007年我国液化石油行业进出口量分析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2005-2007年我国液化石油行业进出口特点分析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2008—2010年我国液化石油行业进出口市场预测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2008-2010年我国液化石油行业产品技术发展分析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当前我国液化石油技术发展现状</w:t>
      </w:r>
      <w:r>
        <w:rPr>
          <w:rFonts w:hint="eastAsia"/>
        </w:rPr>
        <w:br/>
      </w:r>
      <w:r>
        <w:rPr>
          <w:rFonts w:hint="eastAsia"/>
        </w:rPr>
        <w:t>　　第二节 我国液化石油产品技术成熟度分析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中外液化石油技术差距及产生差距的主要原因分析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提高我国液化石油技术的对策</w:t>
      </w:r>
      <w:r>
        <w:rPr>
          <w:rFonts w:hint="eastAsia"/>
        </w:rPr>
        <w:br/>
      </w:r>
      <w:r>
        <w:rPr>
          <w:rFonts w:hint="eastAsia"/>
        </w:rPr>
        <w:t>　　第五节 中外主要液化石油生产商生产设备配置对比分析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我国液化石油产品研发、设计发展趋势分析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2008-2010年我国液化石油行业竞争格局分析</w:t>
      </w:r>
      <w:r>
        <w:rPr>
          <w:rFonts w:hint="eastAsia"/>
        </w:rPr>
        <w:br/>
      </w:r>
      <w:r>
        <w:rPr>
          <w:rFonts w:hint="eastAsia"/>
        </w:rPr>
        <w:t>　　第一节 液化石油行业历史竞争格局综述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一、液化石油行业集中度分析</w:t>
      </w:r>
      <w:r>
        <w:rPr>
          <w:rFonts w:hint="eastAsia"/>
        </w:rPr>
        <w:br/>
      </w:r>
      <w:r>
        <w:rPr>
          <w:rFonts w:hint="eastAsia"/>
        </w:rPr>
        <w:t>　　　　二、液化石油行业竞争程度</w:t>
      </w:r>
      <w:r>
        <w:rPr>
          <w:rFonts w:hint="eastAsia"/>
        </w:rPr>
        <w:br/>
      </w:r>
      <w:r>
        <w:rPr>
          <w:rFonts w:hint="eastAsia"/>
        </w:rPr>
        <w:t>　　第二节 液化石油行业企业竞争状况分析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年我国液化石油行业竞争格局展望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国内外液化石油重点企业分析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2008-2010年我国液化石油行业投资价值与投资策略分析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液化石油行业投资价值分析</w:t>
      </w:r>
      <w:r>
        <w:rPr>
          <w:rFonts w:hint="eastAsia"/>
        </w:rPr>
        <w:br/>
      </w:r>
      <w:r>
        <w:rPr>
          <w:rFonts w:hint="eastAsia"/>
        </w:rPr>
        <w:t>　　　　一、液化石油行业发展前景分析</w:t>
      </w:r>
      <w:r>
        <w:rPr>
          <w:rFonts w:hint="eastAsia"/>
        </w:rPr>
        <w:br/>
      </w:r>
      <w:r>
        <w:rPr>
          <w:rFonts w:hint="eastAsia"/>
        </w:rPr>
        <w:t>　　　　二、液化石油行业盈利能力预测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液化石油行业投资风险分析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 液化石油行业投资策略分析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7d5cb49334798" w:history="1">
        <w:r>
          <w:rPr>
            <w:rStyle w:val="Hyperlink"/>
          </w:rPr>
          <w:t>2008-2010年中国液化石油专项调查及行业发展分析预测报告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7d5cb49334798" w:history="1">
        <w:r>
          <w:rPr>
            <w:rStyle w:val="Hyperlink"/>
          </w:rPr>
          <w:t>https://www.20087.com/2008-08/R_2008_2010yehuashiyouzhuanxiangdiaochBaoGao.html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f925e5b0049fc" w:history="1">
      <w:r>
        <w:rPr>
          <w:rStyle w:val="Hyperlink"/>
        </w:rPr>
        <w:t>2008-2010年中国液化石油专项调查及行业发展分析预测报告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ehuashiyouzhuanxiangdiaochBaoGao.html" TargetMode="External" Id="Rb627d5cb4933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ehuashiyouzhuanxiangdiaochBaoGao.html" TargetMode="External" Id="Rc12f925e5b00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2008-08-22T01:00:00Z</dcterms:created>
  <dcterms:modified xsi:type="dcterms:W3CDTF">2008-08-22T02:00:00Z</dcterms:modified>
  <dc:subject>2008-2010年中国液化石油专项调查及行业发展分析预测报告</dc:subject>
  <dc:title>2008-2010年中国液化石油专项调查及行业发展分析预测报告</dc:title>
  <cp:keywords>2008-2010年中国液化石油专项调查及行业发展分析预测报告</cp:keywords>
  <dc:description>2008-2010年中国液化石油专项调查及行业发展分析预测报告</dc:description>
</cp:coreProperties>
</file>