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334df670c4ea6" w:history="1">
              <w:r>
                <w:rPr>
                  <w:rStyle w:val="Hyperlink"/>
                </w:rPr>
                <w:t>中国卷烟行业销售人员管理研究报告（2008）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334df670c4ea6" w:history="1">
              <w:r>
                <w:rPr>
                  <w:rStyle w:val="Hyperlink"/>
                </w:rPr>
                <w:t>中国卷烟行业销售人员管理研究报告（2008）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334df670c4ea6" w:history="1">
                <w:r>
                  <w:rPr>
                    <w:rStyle w:val="Hyperlink"/>
                  </w:rPr>
                  <w:t>https://www.20087.com/2008-09/R_zhongguojuanyanxiaoshourenyuanguanliBaoGao.html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在全球范围内正经历着深刻的变化，受到健康意识提升和社会政策的影响。越来越多的国家和地区实施了严格的控烟措施，包括提高烟草税、限制广告宣传以及推行公共场所禁烟令，导致传统卷烟销量逐渐下滑。与此同时，加热不燃烧产品和电子烟作为替代品迅速兴起，满足了一部分消费者对减害吸烟方式的需求。尽管如此，这些新型产品的安全性仍存在争议，需要更多的科学研究来验证其长期影响。</w:t>
      </w:r>
      <w:r>
        <w:rPr>
          <w:rFonts w:hint="eastAsia"/>
        </w:rPr>
        <w:br/>
      </w:r>
      <w:r>
        <w:rPr>
          <w:rFonts w:hint="eastAsia"/>
        </w:rPr>
        <w:t>　　未来，卷烟行业将朝着减少危害和可持续发展的方向转型。一方面，技术创新将继续推动低风险尼古丁递送系统的开发，如无烟烟草制品和改良型电子烟。另一方面，企业社会责任（CSR）理念的深化要求烟草公司在生产过程中采用环保材料，减少碳足迹，并积极参与公共卫生教育活动。此外，随着消费者健康意识的不断增强，如何平衡市场需求与公共健康目标之间的关系，将是行业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334df670c4ea6" w:history="1">
        <w:r>
          <w:rPr>
            <w:rStyle w:val="Hyperlink"/>
          </w:rPr>
          <w:t>中国卷烟行业销售人员管理研究报告（2008）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334df670c4ea6" w:history="1">
        <w:r>
          <w:rPr>
            <w:rStyle w:val="Hyperlink"/>
          </w:rPr>
          <w:t>中国卷烟行业销售人员管理研究报告（2008）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334df670c4ea6" w:history="1">
        <w:r>
          <w:rPr>
            <w:rStyle w:val="Hyperlink"/>
          </w:rPr>
          <w:t>中国卷烟行业销售人员管理研究报告（2008）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卷烟行业销售人员的管理问题进行了解析。人才是公司之本。但是如何选人、用人、育人、留人却是人本管理的重要分项课题。本报告以此为核心，详细介绍了卷烟行业从销售人员的招募、训练到对销售人员的奖励、评估等诸个环节上比较具体的方式方法，确保卷烟企业组建一支不仅素质高、而且活力充沛和创造力旺盛的专业销售队伍，报告中以基本的销售活动为原点，通过解析卷烟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卷烟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3.中国卷烟行业销售人员管理现状分析</w:t>
      </w:r>
      <w:r>
        <w:rPr>
          <w:rFonts w:hint="eastAsia"/>
        </w:rPr>
        <w:br/>
      </w:r>
      <w:r>
        <w:rPr>
          <w:rFonts w:hint="eastAsia"/>
        </w:rPr>
        <w:t>　　3.1 卷烟行业背景分析</w:t>
      </w:r>
      <w:r>
        <w:rPr>
          <w:rFonts w:hint="eastAsia"/>
        </w:rPr>
        <w:br/>
      </w:r>
      <w:r>
        <w:rPr>
          <w:rFonts w:hint="eastAsia"/>
        </w:rPr>
        <w:t>　　3.1.1 卷烟行业发展总概</w:t>
      </w:r>
      <w:r>
        <w:rPr>
          <w:rFonts w:hint="eastAsia"/>
        </w:rPr>
        <w:br/>
      </w:r>
      <w:r>
        <w:rPr>
          <w:rFonts w:hint="eastAsia"/>
        </w:rPr>
        <w:t>　　3.1.2 卷烟行业销售业绩分析</w:t>
      </w:r>
      <w:r>
        <w:rPr>
          <w:rFonts w:hint="eastAsia"/>
        </w:rPr>
        <w:br/>
      </w:r>
      <w:r>
        <w:rPr>
          <w:rFonts w:hint="eastAsia"/>
        </w:rPr>
        <w:t>　　3.2 卷烟行业销售组织及结构调查分析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卷烟行业销售人员现状调查分析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卷烟行业销售人员管理模式调查分析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卷烟行业销售人员的需要特征分析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卷烟行业销售人员晋升现状分析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卷烟行业销售人员管理制度分析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卷烟行业销售人员管理模式分析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4.中国卷烟行业销售人员薪酬体系及管理调查分析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卷烟行业现有销售人员薪酬模式调查分析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卷烟行业现行薪酬体系的调查分析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卷烟行业现行薪酬体系执行情况分析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卷烟行业现行薪酬体系的员工满意度调查分析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卷烟行业市场薪酬福利调查分析</w:t>
      </w:r>
      <w:r>
        <w:rPr>
          <w:rFonts w:hint="eastAsia"/>
        </w:rPr>
        <w:br/>
      </w:r>
      <w:r>
        <w:rPr>
          <w:rFonts w:hint="eastAsia"/>
        </w:rPr>
        <w:t>　　4.5 卷烟行业薪酬体系影响因素的调查分析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卷烟行业销售人员薪酬体系存在问题分析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卷烟行业销售人员现代薪酬模式的构建思路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卷烟行业销售人员薪酬体系方案设计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卷烟行业薪酬体系的具体设计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卷烟行业销售人员薪酬体系再设计效果评价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5.中国卷烟行业销售人员绩效管理研究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卷烟行业绩效管理现状分析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卷烟行业销售人员绩效管理体系设计方案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6.中国卷烟行业销售人员激励机制研究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卷烟销售人员激励现状分析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卷烟行业销售人员激励政策的改进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卷烟行业销售人员激励方案的设计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7.中国卷烟行业销售人员培训研究</w:t>
      </w:r>
      <w:r>
        <w:rPr>
          <w:rFonts w:hint="eastAsia"/>
        </w:rPr>
        <w:br/>
      </w:r>
      <w:r>
        <w:rPr>
          <w:rFonts w:hint="eastAsia"/>
        </w:rPr>
        <w:t>　　7.1 卷烟行业销售人员培训研究的支撑理论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卷烟行业销售人员培训现状分析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卷烟行业销售人员培训总概</w:t>
      </w:r>
      <w:r>
        <w:rPr>
          <w:rFonts w:hint="eastAsia"/>
        </w:rPr>
        <w:br/>
      </w:r>
      <w:r>
        <w:rPr>
          <w:rFonts w:hint="eastAsia"/>
        </w:rPr>
        <w:t>　　7.2.2 卷烟行业销售人员培训的问卷调查分析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卷烟行业销售人员培训的问题分析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卷烟行业销售人员的培训需求分析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卷烟行业销售培训的战略分析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卷烟行业销售人员培训的方案设计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8.中国卷烟行业销售人员流失问题及其应对策略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卷烟行业销售人员流失问题分析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卷烟行业销售人员流失的原因分析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卷烟行业销售人员流失问题的应对策略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9.中国卷烟行业销售人员监督管理机制研究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卷烟行业销售人员监督管理机制的构建意义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卷烟行业销售人员职业道德缺失问题分析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卷烟行业销售人员监督管理机制的构建策略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334df670c4ea6" w:history="1">
        <w:r>
          <w:rPr>
            <w:rStyle w:val="Hyperlink"/>
          </w:rPr>
          <w:t>中国卷烟行业销售人员管理研究报告（2008）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334df670c4ea6" w:history="1">
        <w:r>
          <w:rPr>
            <w:rStyle w:val="Hyperlink"/>
          </w:rPr>
          <w:t>https://www.20087.com/2008-09/R_zhongguojuanyanxiaoshourenyuanguanliBaoGao.html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a89c9e8d84f2a" w:history="1">
      <w:r>
        <w:rPr>
          <w:rStyle w:val="Hyperlink"/>
        </w:rPr>
        <w:t>中国卷烟行业销售人员管理研究报告（2008）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juanyanxiaoshourenyuanguanliBaoGao.html" TargetMode="External" Id="Red9334df670c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juanyanxiaoshourenyuanguanliBaoGao.html" TargetMode="External" Id="R137a89c9e8d8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2008-09-01T01:47:00Z</dcterms:created>
  <dcterms:modified xsi:type="dcterms:W3CDTF">2008-09-01T02:47:00Z</dcterms:modified>
  <dc:subject>中国卷烟行业销售人员管理研究报告（2008）</dc:subject>
  <dc:title>中国卷烟行业销售人员管理研究报告（2008）</dc:title>
  <cp:keywords>中国卷烟行业销售人员管理研究报告（2008）</cp:keywords>
  <dc:description>中国卷烟行业销售人员管理研究报告（2008）</dc:description>
</cp:coreProperties>
</file>