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05fdef0da404c" w:history="1">
              <w:r>
                <w:rPr>
                  <w:rStyle w:val="Hyperlink"/>
                </w:rPr>
                <w:t>河南省农业现代化发展研究报告（2008）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05fdef0da404c" w:history="1">
              <w:r>
                <w:rPr>
                  <w:rStyle w:val="Hyperlink"/>
                </w:rPr>
                <w:t>河南省农业现代化发展研究报告（2008）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05fdef0da404c" w:history="1">
                <w:r>
                  <w:rPr>
                    <w:rStyle w:val="Hyperlink"/>
                  </w:rPr>
                  <w:t>https://www.20087.com/2008-09/R_henanshengnongyexiandaihuafazhanyanjBaoGao.html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805fdef0da404c" w:history="1">
        <w:r>
          <w:rPr>
            <w:rStyle w:val="Hyperlink"/>
          </w:rPr>
          <w:t>河南省农业现代化发展研究报告（2008）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05fdef0da404c" w:history="1">
        <w:r>
          <w:rPr>
            <w:rStyle w:val="Hyperlink"/>
          </w:rPr>
          <w:t>河南省农业现代化发展研究报告（2008）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05fdef0da404c" w:history="1">
        <w:r>
          <w:rPr>
            <w:rStyle w:val="Hyperlink"/>
          </w:rPr>
          <w:t>河南省农业现代化发展研究报告（2008）</w:t>
        </w:r>
      </w:hyperlink>
      <w:r>
        <w:rPr>
          <w:rFonts w:hint="eastAsia"/>
        </w:rPr>
        <w:t>》提示党的十七大强调解决好&amp;ldquo；三农&amp;rdquo；问题始终是全党工作的重中之重，明确提出加强农业基础地位，走中国特色农业现代化道路。中央经济工作会议和中央农村工作会议对2008年和今后一个时期&amp;ldquo；三农&amp;rdquo；工作作出了全面部署，继续强调走中国特色农业现代化道路。贯彻落实中央精神，促进农业农村经济又好又快发展，最重要的是深入贯彻落实科学发展观，坚持走中国特色农业现代化道路。走中国特色农业现代化道路，实现农业农村经济又好又快发展任重道远，必须长期不懈努力。当前，要按照中央对今年农业农村工作的要求，着力强化农业基础建设，确保农产品有效供给，促进农民持续增收；多做打基础、增后劲、管长远的工作，认真研究解决事关加强农业基础全局的突出问题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2 农业现代化理论概述</w:t>
      </w:r>
      <w:r>
        <w:rPr>
          <w:rFonts w:hint="eastAsia"/>
        </w:rPr>
        <w:br/>
      </w:r>
      <w:r>
        <w:rPr>
          <w:rFonts w:hint="eastAsia"/>
        </w:rPr>
        <w:t>　　2.1 农业现代化的内涵</w:t>
      </w:r>
      <w:r>
        <w:rPr>
          <w:rFonts w:hint="eastAsia"/>
        </w:rPr>
        <w:br/>
      </w:r>
      <w:r>
        <w:rPr>
          <w:rFonts w:hint="eastAsia"/>
        </w:rPr>
        <w:t>　　2.1.1 关于现代化的界定</w:t>
      </w:r>
      <w:r>
        <w:rPr>
          <w:rFonts w:hint="eastAsia"/>
        </w:rPr>
        <w:br/>
      </w:r>
      <w:r>
        <w:rPr>
          <w:rFonts w:hint="eastAsia"/>
        </w:rPr>
        <w:t>　　2.1.2 农业现代化的内涵</w:t>
      </w:r>
      <w:r>
        <w:rPr>
          <w:rFonts w:hint="eastAsia"/>
        </w:rPr>
        <w:br/>
      </w:r>
      <w:r>
        <w:rPr>
          <w:rFonts w:hint="eastAsia"/>
        </w:rPr>
        <w:t>　　2.2 农业发展阶段理论</w:t>
      </w:r>
      <w:r>
        <w:rPr>
          <w:rFonts w:hint="eastAsia"/>
        </w:rPr>
        <w:br/>
      </w:r>
      <w:r>
        <w:rPr>
          <w:rFonts w:hint="eastAsia"/>
        </w:rPr>
        <w:t>　　2.3 农业现代化的特征</w:t>
      </w:r>
      <w:r>
        <w:rPr>
          <w:rFonts w:hint="eastAsia"/>
        </w:rPr>
        <w:br/>
      </w:r>
      <w:r>
        <w:rPr>
          <w:rFonts w:hint="eastAsia"/>
        </w:rPr>
        <w:t>　　3 河南农业现代化发展水平分析</w:t>
      </w:r>
      <w:r>
        <w:rPr>
          <w:rFonts w:hint="eastAsia"/>
        </w:rPr>
        <w:br/>
      </w:r>
      <w:r>
        <w:rPr>
          <w:rFonts w:hint="eastAsia"/>
        </w:rPr>
        <w:t>　　3.1 河南农业现代化发展水平指标体系构建</w:t>
      </w:r>
      <w:r>
        <w:rPr>
          <w:rFonts w:hint="eastAsia"/>
        </w:rPr>
        <w:br/>
      </w:r>
      <w:r>
        <w:rPr>
          <w:rFonts w:hint="eastAsia"/>
        </w:rPr>
        <w:t>　　3.1.1 农业现代化指标选择的主要原则和导向</w:t>
      </w:r>
      <w:r>
        <w:rPr>
          <w:rFonts w:hint="eastAsia"/>
        </w:rPr>
        <w:br/>
      </w:r>
      <w:r>
        <w:rPr>
          <w:rFonts w:hint="eastAsia"/>
        </w:rPr>
        <w:t>　　3.1.2 河南农业现代化发展水平评价指标体系构建</w:t>
      </w:r>
      <w:r>
        <w:rPr>
          <w:rFonts w:hint="eastAsia"/>
        </w:rPr>
        <w:br/>
      </w:r>
      <w:r>
        <w:rPr>
          <w:rFonts w:hint="eastAsia"/>
        </w:rPr>
        <w:t>　　3.2 河南农业现代化发展水平评价模型</w:t>
      </w:r>
      <w:r>
        <w:rPr>
          <w:rFonts w:hint="eastAsia"/>
        </w:rPr>
        <w:br/>
      </w:r>
      <w:r>
        <w:rPr>
          <w:rFonts w:hint="eastAsia"/>
        </w:rPr>
        <w:t>　　3.2.1 农业现代化总目标模型</w:t>
      </w:r>
      <w:r>
        <w:rPr>
          <w:rFonts w:hint="eastAsia"/>
        </w:rPr>
        <w:br/>
      </w:r>
      <w:r>
        <w:rPr>
          <w:rFonts w:hint="eastAsia"/>
        </w:rPr>
        <w:t>　　3.2.2 现代农业发展水平子模型</w:t>
      </w:r>
      <w:r>
        <w:rPr>
          <w:rFonts w:hint="eastAsia"/>
        </w:rPr>
        <w:br/>
      </w:r>
      <w:r>
        <w:rPr>
          <w:rFonts w:hint="eastAsia"/>
        </w:rPr>
        <w:t>　　3.2.3 农业支撑环境子模型</w:t>
      </w:r>
      <w:r>
        <w:rPr>
          <w:rFonts w:hint="eastAsia"/>
        </w:rPr>
        <w:br/>
      </w:r>
      <w:r>
        <w:rPr>
          <w:rFonts w:hint="eastAsia"/>
        </w:rPr>
        <w:t>　　3.2.4 数据处理及标准化方法</w:t>
      </w:r>
      <w:r>
        <w:rPr>
          <w:rFonts w:hint="eastAsia"/>
        </w:rPr>
        <w:br/>
      </w:r>
      <w:r>
        <w:rPr>
          <w:rFonts w:hint="eastAsia"/>
        </w:rPr>
        <w:t>　　3.3 河南农业现代化发展水平综合指数测评及结果分析</w:t>
      </w:r>
      <w:r>
        <w:rPr>
          <w:rFonts w:hint="eastAsia"/>
        </w:rPr>
        <w:br/>
      </w:r>
      <w:r>
        <w:rPr>
          <w:rFonts w:hint="eastAsia"/>
        </w:rPr>
        <w:t>　　4 影响河南农业现代化水平主要因素的相关性分析</w:t>
      </w:r>
      <w:r>
        <w:rPr>
          <w:rFonts w:hint="eastAsia"/>
        </w:rPr>
        <w:br/>
      </w:r>
      <w:r>
        <w:rPr>
          <w:rFonts w:hint="eastAsia"/>
        </w:rPr>
        <w:t>　　4.1 影响河南农业现代化水平的相关因素假设</w:t>
      </w:r>
      <w:r>
        <w:rPr>
          <w:rFonts w:hint="eastAsia"/>
        </w:rPr>
        <w:br/>
      </w:r>
      <w:r>
        <w:rPr>
          <w:rFonts w:hint="eastAsia"/>
        </w:rPr>
        <w:t>　　4.2 影响河南农业现代化发展水平因素的相关性分析</w:t>
      </w:r>
      <w:r>
        <w:rPr>
          <w:rFonts w:hint="eastAsia"/>
        </w:rPr>
        <w:br/>
      </w:r>
      <w:r>
        <w:rPr>
          <w:rFonts w:hint="eastAsia"/>
        </w:rPr>
        <w:t>　　4.3 基本结论</w:t>
      </w:r>
      <w:r>
        <w:rPr>
          <w:rFonts w:hint="eastAsia"/>
        </w:rPr>
        <w:br/>
      </w:r>
      <w:r>
        <w:rPr>
          <w:rFonts w:hint="eastAsia"/>
        </w:rPr>
        <w:t>　　5 国外发达国家农业现代化发展的经验和启示</w:t>
      </w:r>
      <w:r>
        <w:rPr>
          <w:rFonts w:hint="eastAsia"/>
        </w:rPr>
        <w:br/>
      </w:r>
      <w:r>
        <w:rPr>
          <w:rFonts w:hint="eastAsia"/>
        </w:rPr>
        <w:t>　　5.1 资源优势型的美国农业现代化发展模式</w:t>
      </w:r>
      <w:r>
        <w:rPr>
          <w:rFonts w:hint="eastAsia"/>
        </w:rPr>
        <w:br/>
      </w:r>
      <w:r>
        <w:rPr>
          <w:rFonts w:hint="eastAsia"/>
        </w:rPr>
        <w:t>　　5.2 资源贫乏型的日本农业现代化发展模式</w:t>
      </w:r>
      <w:r>
        <w:rPr>
          <w:rFonts w:hint="eastAsia"/>
        </w:rPr>
        <w:br/>
      </w:r>
      <w:r>
        <w:rPr>
          <w:rFonts w:hint="eastAsia"/>
        </w:rPr>
        <w:t>　　5.3 农业农村结合型的韩国农业现代化模式</w:t>
      </w:r>
      <w:r>
        <w:rPr>
          <w:rFonts w:hint="eastAsia"/>
        </w:rPr>
        <w:br/>
      </w:r>
      <w:r>
        <w:rPr>
          <w:rFonts w:hint="eastAsia"/>
        </w:rPr>
        <w:t>　　6 河南农业现代化发展路径选择和政策建议</w:t>
      </w:r>
      <w:r>
        <w:rPr>
          <w:rFonts w:hint="eastAsia"/>
        </w:rPr>
        <w:br/>
      </w:r>
      <w:r>
        <w:rPr>
          <w:rFonts w:hint="eastAsia"/>
        </w:rPr>
        <w:t>　　6.1 河南农业现代化发展的内在动力</w:t>
      </w:r>
      <w:r>
        <w:rPr>
          <w:rFonts w:hint="eastAsia"/>
        </w:rPr>
        <w:br/>
      </w:r>
      <w:r>
        <w:rPr>
          <w:rFonts w:hint="eastAsia"/>
        </w:rPr>
        <w:t>　　6.1.1 制度创新方向：打破二元经济结构，进一步明确农民私有产权</w:t>
      </w:r>
      <w:r>
        <w:rPr>
          <w:rFonts w:hint="eastAsia"/>
        </w:rPr>
        <w:br/>
      </w:r>
      <w:r>
        <w:rPr>
          <w:rFonts w:hint="eastAsia"/>
        </w:rPr>
        <w:t>　　6.1.2 技术创新方向：</w:t>
      </w:r>
      <w:r>
        <w:rPr>
          <w:rFonts w:hint="eastAsia"/>
        </w:rPr>
        <w:br/>
      </w:r>
      <w:r>
        <w:rPr>
          <w:rFonts w:hint="eastAsia"/>
        </w:rPr>
        <w:t>　　6.2 河南农业现代化发展的外部力量</w:t>
      </w:r>
      <w:r>
        <w:rPr>
          <w:rFonts w:hint="eastAsia"/>
        </w:rPr>
        <w:br/>
      </w:r>
      <w:r>
        <w:rPr>
          <w:rFonts w:hint="eastAsia"/>
        </w:rPr>
        <w:t>　　6.2.1 加快农业市场组织的改造与创新，促进现代农业的发展</w:t>
      </w:r>
      <w:r>
        <w:rPr>
          <w:rFonts w:hint="eastAsia"/>
        </w:rPr>
        <w:br/>
      </w:r>
      <w:r>
        <w:rPr>
          <w:rFonts w:hint="eastAsia"/>
        </w:rPr>
        <w:t>　　6.2.2 完善财政体制，加大财政支农力度</w:t>
      </w:r>
      <w:r>
        <w:rPr>
          <w:rFonts w:hint="eastAsia"/>
        </w:rPr>
        <w:br/>
      </w:r>
      <w:r>
        <w:rPr>
          <w:rFonts w:hint="eastAsia"/>
        </w:rPr>
        <w:t>　　6.2.3 加强教育投入，深化教育改革，培育现代农民</w:t>
      </w:r>
      <w:r>
        <w:rPr>
          <w:rFonts w:hint="eastAsia"/>
        </w:rPr>
        <w:br/>
      </w:r>
      <w:r>
        <w:rPr>
          <w:rFonts w:hint="eastAsia"/>
        </w:rPr>
        <w:t>　　6.2.4 完善农村资本市场，引入城市工商资本</w:t>
      </w:r>
      <w:r>
        <w:rPr>
          <w:rFonts w:hint="eastAsia"/>
        </w:rPr>
        <w:br/>
      </w:r>
      <w:r>
        <w:rPr>
          <w:rFonts w:hint="eastAsia"/>
        </w:rPr>
        <w:t>　　6.2.5 建立农村社会保障体系是河南农业现代化进程中的重要补充</w:t>
      </w:r>
      <w:r>
        <w:rPr>
          <w:rFonts w:hint="eastAsia"/>
        </w:rPr>
        <w:br/>
      </w:r>
      <w:r>
        <w:rPr>
          <w:rFonts w:hint="eastAsia"/>
        </w:rPr>
        <w:t>　　6.2.6 工业化和城镇化是河南农业现代化发展的重要推动力量</w:t>
      </w:r>
      <w:r>
        <w:rPr>
          <w:rFonts w:hint="eastAsia"/>
        </w:rPr>
        <w:br/>
      </w:r>
      <w:r>
        <w:rPr>
          <w:rFonts w:hint="eastAsia"/>
        </w:rPr>
        <w:t>　　7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05fdef0da404c" w:history="1">
        <w:r>
          <w:rPr>
            <w:rStyle w:val="Hyperlink"/>
          </w:rPr>
          <w:t>河南省农业现代化发展研究报告（2008）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05fdef0da404c" w:history="1">
        <w:r>
          <w:rPr>
            <w:rStyle w:val="Hyperlink"/>
          </w:rPr>
          <w:t>https://www.20087.com/2008-09/R_henanshengnongyexiandaihuafazhanyanjBaoGao.html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25e3e52ee4948" w:history="1">
      <w:r>
        <w:rPr>
          <w:rStyle w:val="Hyperlink"/>
        </w:rPr>
        <w:t>河南省农业现代化发展研究报告（2008）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henanshengnongyexiandaihuafazhanyanjBaoGao.html" TargetMode="External" Id="Rb4805fdef0da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henanshengnongyexiandaihuafazhanyanjBaoGao.html" TargetMode="External" Id="R30025e3e52ee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2008-09-02T03:54:00Z</dcterms:created>
  <dcterms:modified xsi:type="dcterms:W3CDTF">2008-09-02T04:54:00Z</dcterms:modified>
  <dc:subject>河南省农业现代化发展研究报告（2008）</dc:subject>
  <dc:title>河南省农业现代化发展研究报告（2008）</dc:title>
  <cp:keywords>河南省农业现代化发展研究报告（2008）</cp:keywords>
  <dc:description>河南省农业现代化发展研究报告（2008）</dc:description>
</cp:coreProperties>
</file>