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b8e47174b4bcc" w:history="1">
              <w:r>
                <w:rPr>
                  <w:rStyle w:val="Hyperlink"/>
                </w:rPr>
                <w:t>2007-2010年可可及可可制品业进出口形势投资与发展分析报告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b8e47174b4bcc" w:history="1">
              <w:r>
                <w:rPr>
                  <w:rStyle w:val="Hyperlink"/>
                </w:rPr>
                <w:t>2007-2010年可可及可可制品业进出口形势投资与发展分析报告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b8e47174b4bcc" w:history="1">
                <w:r>
                  <w:rPr>
                    <w:rStyle w:val="Hyperlink"/>
                  </w:rPr>
                  <w:t>https://www.20087.com/2008-09/R_2007_2010niankekejikekezhipinyejinchBaoGao.html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 1</w:t>
      </w:r>
      <w:r>
        <w:rPr>
          <w:rFonts w:hint="eastAsia"/>
        </w:rPr>
        <w:br/>
      </w:r>
      <w:r>
        <w:rPr>
          <w:rFonts w:hint="eastAsia"/>
        </w:rPr>
        <w:t>　　1.1 进出口规模及增长分析</w:t>
      </w:r>
      <w:r>
        <w:rPr>
          <w:rFonts w:hint="eastAsia"/>
        </w:rPr>
        <w:br/>
      </w:r>
      <w:r>
        <w:rPr>
          <w:rFonts w:hint="eastAsia"/>
        </w:rPr>
        <w:t>　　1.2 地位和比重</w:t>
      </w:r>
      <w:r>
        <w:rPr>
          <w:rFonts w:hint="eastAsia"/>
        </w:rPr>
        <w:br/>
      </w:r>
      <w:r>
        <w:rPr>
          <w:rFonts w:hint="eastAsia"/>
        </w:rPr>
        <w:t>　　1.3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 5</w:t>
      </w:r>
      <w:r>
        <w:rPr>
          <w:rFonts w:hint="eastAsia"/>
        </w:rPr>
        <w:br/>
      </w:r>
      <w:r>
        <w:rPr>
          <w:rFonts w:hint="eastAsia"/>
        </w:rPr>
        <w:t>　　2.1 出口总况分析</w:t>
      </w:r>
      <w:r>
        <w:rPr>
          <w:rFonts w:hint="eastAsia"/>
        </w:rPr>
        <w:br/>
      </w:r>
      <w:r>
        <w:rPr>
          <w:rFonts w:hint="eastAsia"/>
        </w:rPr>
        <w:t>　　2.2 国内企业产品出口模式分析</w:t>
      </w:r>
      <w:r>
        <w:rPr>
          <w:rFonts w:hint="eastAsia"/>
        </w:rPr>
        <w:br/>
      </w:r>
      <w:r>
        <w:rPr>
          <w:rFonts w:hint="eastAsia"/>
        </w:rPr>
        <w:t>　　2.3 出口流向结构</w:t>
      </w:r>
      <w:r>
        <w:rPr>
          <w:rFonts w:hint="eastAsia"/>
        </w:rPr>
        <w:br/>
      </w:r>
      <w:r>
        <w:rPr>
          <w:rFonts w:hint="eastAsia"/>
        </w:rPr>
        <w:t>　　2.4 主要出口地区分析</w:t>
      </w:r>
      <w:r>
        <w:rPr>
          <w:rFonts w:hint="eastAsia"/>
        </w:rPr>
        <w:br/>
      </w:r>
      <w:r>
        <w:rPr>
          <w:rFonts w:hint="eastAsia"/>
        </w:rPr>
        <w:t>　　2.5 出口产品结构</w:t>
      </w:r>
      <w:r>
        <w:rPr>
          <w:rFonts w:hint="eastAsia"/>
        </w:rPr>
        <w:br/>
      </w:r>
      <w:r>
        <w:rPr>
          <w:rFonts w:hint="eastAsia"/>
        </w:rPr>
        <w:t>　　2.6 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 14</w:t>
      </w:r>
      <w:r>
        <w:rPr>
          <w:rFonts w:hint="eastAsia"/>
        </w:rPr>
        <w:br/>
      </w:r>
      <w:r>
        <w:rPr>
          <w:rFonts w:hint="eastAsia"/>
        </w:rPr>
        <w:t>　　3.1 进口总况分析</w:t>
      </w:r>
      <w:r>
        <w:rPr>
          <w:rFonts w:hint="eastAsia"/>
        </w:rPr>
        <w:br/>
      </w:r>
      <w:r>
        <w:rPr>
          <w:rFonts w:hint="eastAsia"/>
        </w:rPr>
        <w:t>　　3.2 国内企业产品进口模式</w:t>
      </w:r>
      <w:r>
        <w:rPr>
          <w:rFonts w:hint="eastAsia"/>
        </w:rPr>
        <w:br/>
      </w:r>
      <w:r>
        <w:rPr>
          <w:rFonts w:hint="eastAsia"/>
        </w:rPr>
        <w:t>　　3.3 主要进口地区分析</w:t>
      </w:r>
      <w:r>
        <w:rPr>
          <w:rFonts w:hint="eastAsia"/>
        </w:rPr>
        <w:br/>
      </w:r>
      <w:r>
        <w:rPr>
          <w:rFonts w:hint="eastAsia"/>
        </w:rPr>
        <w:t>　　3.4 国家进口结构</w:t>
      </w:r>
      <w:r>
        <w:rPr>
          <w:rFonts w:hint="eastAsia"/>
        </w:rPr>
        <w:br/>
      </w:r>
      <w:r>
        <w:rPr>
          <w:rFonts w:hint="eastAsia"/>
        </w:rPr>
        <w:t>　　3.5 进口产品结构</w:t>
      </w:r>
      <w:r>
        <w:rPr>
          <w:rFonts w:hint="eastAsia"/>
        </w:rPr>
        <w:br/>
      </w:r>
      <w:r>
        <w:rPr>
          <w:rFonts w:hint="eastAsia"/>
        </w:rPr>
        <w:t>　　3.6 进口价格特征分析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中智^林^：主要产品价格特征 24</w:t>
      </w:r>
      <w:r>
        <w:rPr>
          <w:rFonts w:hint="eastAsia"/>
        </w:rPr>
        <w:br/>
      </w:r>
      <w:r>
        <w:rPr>
          <w:rFonts w:hint="eastAsia"/>
        </w:rPr>
        <w:t>　　4.1 平均进出口单价的对比</w:t>
      </w:r>
      <w:r>
        <w:rPr>
          <w:rFonts w:hint="eastAsia"/>
        </w:rPr>
        <w:br/>
      </w:r>
      <w:r>
        <w:rPr>
          <w:rFonts w:hint="eastAsia"/>
        </w:rPr>
        <w:t>　　4.2 不同地区平均单价比较</w:t>
      </w:r>
      <w:r>
        <w:rPr>
          <w:rFonts w:hint="eastAsia"/>
        </w:rPr>
        <w:br/>
      </w:r>
      <w:r>
        <w:rPr>
          <w:rFonts w:hint="eastAsia"/>
        </w:rPr>
        <w:t>　　4.3 国内不同地区平均单价比较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1：2004－2008年上半年进出口情况统计</w:t>
      </w:r>
      <w:r>
        <w:rPr>
          <w:rFonts w:hint="eastAsia"/>
        </w:rPr>
        <w:br/>
      </w:r>
      <w:r>
        <w:rPr>
          <w:rFonts w:hint="eastAsia"/>
        </w:rPr>
        <w:t>　　图表 2：2004－2008年上半年出口量走势</w:t>
      </w:r>
      <w:r>
        <w:rPr>
          <w:rFonts w:hint="eastAsia"/>
        </w:rPr>
        <w:br/>
      </w:r>
      <w:r>
        <w:rPr>
          <w:rFonts w:hint="eastAsia"/>
        </w:rPr>
        <w:t>　　图表 3：2004－2008年上半年进口量走势</w:t>
      </w:r>
      <w:r>
        <w:rPr>
          <w:rFonts w:hint="eastAsia"/>
        </w:rPr>
        <w:br/>
      </w:r>
      <w:r>
        <w:rPr>
          <w:rFonts w:hint="eastAsia"/>
        </w:rPr>
        <w:t>　　图表 4：2004－2008年上半年出口金额走势</w:t>
      </w:r>
      <w:r>
        <w:rPr>
          <w:rFonts w:hint="eastAsia"/>
        </w:rPr>
        <w:br/>
      </w:r>
      <w:r>
        <w:rPr>
          <w:rFonts w:hint="eastAsia"/>
        </w:rPr>
        <w:t>　　图表 5：2004－2008年上半年进口金额走势</w:t>
      </w:r>
      <w:r>
        <w:rPr>
          <w:rFonts w:hint="eastAsia"/>
        </w:rPr>
        <w:br/>
      </w:r>
      <w:r>
        <w:rPr>
          <w:rFonts w:hint="eastAsia"/>
        </w:rPr>
        <w:t>　　图表 6：2004－2008年上半年进出口地位及其比重</w:t>
      </w:r>
      <w:r>
        <w:rPr>
          <w:rFonts w:hint="eastAsia"/>
        </w:rPr>
        <w:br/>
      </w:r>
      <w:r>
        <w:rPr>
          <w:rFonts w:hint="eastAsia"/>
        </w:rPr>
        <w:t>　　图表 7：2004－2008年产品进出口逆差比较</w:t>
      </w:r>
      <w:r>
        <w:rPr>
          <w:rFonts w:hint="eastAsia"/>
        </w:rPr>
        <w:br/>
      </w:r>
      <w:r>
        <w:rPr>
          <w:rFonts w:hint="eastAsia"/>
        </w:rPr>
        <w:t>　　图表 8：2004－2008年上半年可可及可可制品出口量统计</w:t>
      </w:r>
      <w:r>
        <w:rPr>
          <w:rFonts w:hint="eastAsia"/>
        </w:rPr>
        <w:br/>
      </w:r>
      <w:r>
        <w:rPr>
          <w:rFonts w:hint="eastAsia"/>
        </w:rPr>
        <w:t>　　图表 9：2004－2008年上半年可可及可可制品出口金额统计</w:t>
      </w:r>
      <w:r>
        <w:rPr>
          <w:rFonts w:hint="eastAsia"/>
        </w:rPr>
        <w:br/>
      </w:r>
      <w:r>
        <w:rPr>
          <w:rFonts w:hint="eastAsia"/>
        </w:rPr>
        <w:t>　　图表 10：2007－2008年上半年企业出口模式分析</w:t>
      </w:r>
      <w:r>
        <w:rPr>
          <w:rFonts w:hint="eastAsia"/>
        </w:rPr>
        <w:br/>
      </w:r>
      <w:r>
        <w:rPr>
          <w:rFonts w:hint="eastAsia"/>
        </w:rPr>
        <w:t>　　图表 11：2008上半年企业进出口模式分布情况</w:t>
      </w:r>
      <w:r>
        <w:rPr>
          <w:rFonts w:hint="eastAsia"/>
        </w:rPr>
        <w:br/>
      </w:r>
      <w:r>
        <w:rPr>
          <w:rFonts w:hint="eastAsia"/>
        </w:rPr>
        <w:t>　　图表 12：2007年企业进出口模式分布情况</w:t>
      </w:r>
      <w:r>
        <w:rPr>
          <w:rFonts w:hint="eastAsia"/>
        </w:rPr>
        <w:br/>
      </w:r>
      <w:r>
        <w:rPr>
          <w:rFonts w:hint="eastAsia"/>
        </w:rPr>
        <w:t>　　图表 13：2008年上半年出口流向结构</w:t>
      </w:r>
      <w:r>
        <w:rPr>
          <w:rFonts w:hint="eastAsia"/>
        </w:rPr>
        <w:br/>
      </w:r>
      <w:r>
        <w:rPr>
          <w:rFonts w:hint="eastAsia"/>
        </w:rPr>
        <w:t>　　图表 14：2007年可可出口流向</w:t>
      </w:r>
      <w:r>
        <w:rPr>
          <w:rFonts w:hint="eastAsia"/>
        </w:rPr>
        <w:br/>
      </w:r>
      <w:r>
        <w:rPr>
          <w:rFonts w:hint="eastAsia"/>
        </w:rPr>
        <w:t>　　图表 15：2007年分地区出口统计</w:t>
      </w:r>
      <w:r>
        <w:rPr>
          <w:rFonts w:hint="eastAsia"/>
        </w:rPr>
        <w:br/>
      </w:r>
      <w:r>
        <w:rPr>
          <w:rFonts w:hint="eastAsia"/>
        </w:rPr>
        <w:t>　　图表 16：2008上半年分地区出口统计</w:t>
      </w:r>
      <w:r>
        <w:rPr>
          <w:rFonts w:hint="eastAsia"/>
        </w:rPr>
        <w:br/>
      </w:r>
      <w:r>
        <w:rPr>
          <w:rFonts w:hint="eastAsia"/>
        </w:rPr>
        <w:t>　　图表 17：2004－2008年上半年产品出口结构</w:t>
      </w:r>
      <w:r>
        <w:rPr>
          <w:rFonts w:hint="eastAsia"/>
        </w:rPr>
        <w:br/>
      </w:r>
      <w:r>
        <w:rPr>
          <w:rFonts w:hint="eastAsia"/>
        </w:rPr>
        <w:t>　　图表 18：2004－2008年可可及可可制品 （千克） 出口价格走势</w:t>
      </w:r>
      <w:r>
        <w:rPr>
          <w:rFonts w:hint="eastAsia"/>
        </w:rPr>
        <w:br/>
      </w:r>
      <w:r>
        <w:rPr>
          <w:rFonts w:hint="eastAsia"/>
        </w:rPr>
        <w:t>　　图表 19：2004－2008年上半年可可及可可制品出口量统计</w:t>
      </w:r>
      <w:r>
        <w:rPr>
          <w:rFonts w:hint="eastAsia"/>
        </w:rPr>
        <w:br/>
      </w:r>
      <w:r>
        <w:rPr>
          <w:rFonts w:hint="eastAsia"/>
        </w:rPr>
        <w:t>　　图表 20：2004－2008年上半年可可及可可制品出口金额统计</w:t>
      </w:r>
      <w:r>
        <w:rPr>
          <w:rFonts w:hint="eastAsia"/>
        </w:rPr>
        <w:br/>
      </w:r>
      <w:r>
        <w:rPr>
          <w:rFonts w:hint="eastAsia"/>
        </w:rPr>
        <w:t>　　图表 21：2008上半年企业进出口模式分布情况</w:t>
      </w:r>
      <w:r>
        <w:rPr>
          <w:rFonts w:hint="eastAsia"/>
        </w:rPr>
        <w:br/>
      </w:r>
      <w:r>
        <w:rPr>
          <w:rFonts w:hint="eastAsia"/>
        </w:rPr>
        <w:t>　　图表 22：2007年企业进出口模式分布情况</w:t>
      </w:r>
      <w:r>
        <w:rPr>
          <w:rFonts w:hint="eastAsia"/>
        </w:rPr>
        <w:br/>
      </w:r>
      <w:r>
        <w:rPr>
          <w:rFonts w:hint="eastAsia"/>
        </w:rPr>
        <w:t>　　图表 23：2007年分地区进口统计</w:t>
      </w:r>
      <w:r>
        <w:rPr>
          <w:rFonts w:hint="eastAsia"/>
        </w:rPr>
        <w:br/>
      </w:r>
      <w:r>
        <w:rPr>
          <w:rFonts w:hint="eastAsia"/>
        </w:rPr>
        <w:t>　　图表 24：2008上半年分地区进口统计</w:t>
      </w:r>
      <w:r>
        <w:rPr>
          <w:rFonts w:hint="eastAsia"/>
        </w:rPr>
        <w:br/>
      </w:r>
      <w:r>
        <w:rPr>
          <w:rFonts w:hint="eastAsia"/>
        </w:rPr>
        <w:t>　　图表 25：2008年上半年进口区域结构</w:t>
      </w:r>
      <w:r>
        <w:rPr>
          <w:rFonts w:hint="eastAsia"/>
        </w:rPr>
        <w:br/>
      </w:r>
      <w:r>
        <w:rPr>
          <w:rFonts w:hint="eastAsia"/>
        </w:rPr>
        <w:t>　　图表 26：2007进口区域结构</w:t>
      </w:r>
      <w:r>
        <w:rPr>
          <w:rFonts w:hint="eastAsia"/>
        </w:rPr>
        <w:br/>
      </w:r>
      <w:r>
        <w:rPr>
          <w:rFonts w:hint="eastAsia"/>
        </w:rPr>
        <w:t>　　图表 27：2004－2008年可可及可可制品 （千克） 出口价格走势</w:t>
      </w:r>
      <w:r>
        <w:rPr>
          <w:rFonts w:hint="eastAsia"/>
        </w:rPr>
        <w:br/>
      </w:r>
      <w:r>
        <w:rPr>
          <w:rFonts w:hint="eastAsia"/>
        </w:rPr>
        <w:t>　　图表 28：2004－2008可可制品进出口价格</w:t>
      </w:r>
      <w:r>
        <w:rPr>
          <w:rFonts w:hint="eastAsia"/>
        </w:rPr>
        <w:br/>
      </w:r>
      <w:r>
        <w:rPr>
          <w:rFonts w:hint="eastAsia"/>
        </w:rPr>
        <w:t>　　图表 29：2004－2008可可制品进出口价格对比分析</w:t>
      </w:r>
      <w:r>
        <w:rPr>
          <w:rFonts w:hint="eastAsia"/>
        </w:rPr>
        <w:br/>
      </w:r>
      <w:r>
        <w:rPr>
          <w:rFonts w:hint="eastAsia"/>
        </w:rPr>
        <w:t>　　图表 30：2008年上半年出口价格分洲别比较</w:t>
      </w:r>
      <w:r>
        <w:rPr>
          <w:rFonts w:hint="eastAsia"/>
        </w:rPr>
        <w:br/>
      </w:r>
      <w:r>
        <w:rPr>
          <w:rFonts w:hint="eastAsia"/>
        </w:rPr>
        <w:t>　　图表 31：2007年出口价格分洲别比较</w:t>
      </w:r>
      <w:r>
        <w:rPr>
          <w:rFonts w:hint="eastAsia"/>
        </w:rPr>
        <w:br/>
      </w:r>
      <w:r>
        <w:rPr>
          <w:rFonts w:hint="eastAsia"/>
        </w:rPr>
        <w:t>　　图表 32：2008年上半年进出口价格分洲别比较</w:t>
      </w:r>
      <w:r>
        <w:rPr>
          <w:rFonts w:hint="eastAsia"/>
        </w:rPr>
        <w:br/>
      </w:r>
      <w:r>
        <w:rPr>
          <w:rFonts w:hint="eastAsia"/>
        </w:rPr>
        <w:t>　　图表 33：2007年进口价格分洲别比较</w:t>
      </w:r>
      <w:r>
        <w:rPr>
          <w:rFonts w:hint="eastAsia"/>
        </w:rPr>
        <w:br/>
      </w:r>
      <w:r>
        <w:rPr>
          <w:rFonts w:hint="eastAsia"/>
        </w:rPr>
        <w:t>　　图表 34：国内不同地区平均出口单价比较 单位：美元/公斤</w:t>
      </w:r>
      <w:r>
        <w:rPr>
          <w:rFonts w:hint="eastAsia"/>
        </w:rPr>
        <w:br/>
      </w:r>
      <w:r>
        <w:rPr>
          <w:rFonts w:hint="eastAsia"/>
        </w:rPr>
        <w:t>　　图表 35：国内不同地区平均进口单价比较 单位：美元/公斤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b8e47174b4bcc" w:history="1">
        <w:r>
          <w:rPr>
            <w:rStyle w:val="Hyperlink"/>
          </w:rPr>
          <w:t>2007-2010年可可及可可制品业进出口形势投资与发展分析报告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b8e47174b4bcc" w:history="1">
        <w:r>
          <w:rPr>
            <w:rStyle w:val="Hyperlink"/>
          </w:rPr>
          <w:t>https://www.20087.com/2008-09/R_2007_2010niankekejikekezhipinyejinchBaoGao.html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db39b8b32430a" w:history="1">
      <w:r>
        <w:rPr>
          <w:rStyle w:val="Hyperlink"/>
        </w:rPr>
        <w:t>2007-2010年可可及可可制品业进出口形势投资与发展分析报告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0niankekejikekezhipinyejinchBaoGao.html" TargetMode="External" Id="R5eeb8e47174b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0niankekejikekezhipinyejinchBaoGao.html" TargetMode="External" Id="Rd95db39b8b3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2008-09-21T01:56:00Z</dcterms:created>
  <dcterms:modified xsi:type="dcterms:W3CDTF">2008-09-21T02:56:00Z</dcterms:modified>
  <dc:subject>2007-2010年可可及可可制品业进出口形势投资与发展分析报告</dc:subject>
  <dc:title>2007-2010年可可及可可制品业进出口形势投资与发展分析报告</dc:title>
  <cp:keywords>2007-2010年可可及可可制品业进出口形势投资与发展分析报告</cp:keywords>
  <dc:description>2007-2010年可可及可可制品业进出口形势投资与发展分析报告</dc:description>
</cp:coreProperties>
</file>