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c8b9c642c42f2" w:history="1">
              <w:r>
                <w:rPr>
                  <w:rStyle w:val="Hyperlink"/>
                </w:rPr>
                <w:t>2008年上半年中药行业研究报告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c8b9c642c42f2" w:history="1">
              <w:r>
                <w:rPr>
                  <w:rStyle w:val="Hyperlink"/>
                </w:rPr>
                <w:t>2008年上半年中药行业研究报告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c8b9c642c42f2" w:history="1">
                <w:r>
                  <w:rPr>
                    <w:rStyle w:val="Hyperlink"/>
                  </w:rPr>
                  <w:t>https://www.20087.com/2008-09/R_2008nianshangbannianzhongyaoyanjiuBaoGao.html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fc8b9c642c42f2" w:history="1">
        <w:r>
          <w:rPr>
            <w:rStyle w:val="Hyperlink"/>
          </w:rPr>
          <w:t>2008年上半年中药行业研究报告</w:t>
        </w:r>
      </w:hyperlink>
      <w:r>
        <w:rPr>
          <w:rFonts w:hint="eastAsia"/>
        </w:rPr>
        <w:t>》旨在为有意投资中药行业的投资者服务，我们所做的报告对中药行业2008年上半年的运行情况进行了详尽的描述和分析，并对2008年下半年行业运行情况进行了预测。本报告完成于2008年8月，共2万多字，40多页，25个图表，分三章。报告的主要观点有：</w:t>
      </w:r>
      <w:r>
        <w:rPr>
          <w:rFonts w:hint="eastAsia"/>
        </w:rPr>
        <w:br/>
      </w:r>
      <w:r>
        <w:rPr>
          <w:rFonts w:hint="eastAsia"/>
        </w:rPr>
        <w:t>　　&amp;#61656； 1－5 月，我国中药制造业企业单位数、全部从业人员年平均人数、资产总额、累计销售收入分别同比增长7.52%、2.73%、9.36%、25.66%，达到1960个、42.43 万人、2147.03 亿元、702.26 亿元；单位资产总额、单位产品销售收入、人均资产总额、人均累计销售收入分别达1095.42 万元/单位、358.30 万元/单位、50.61 万元/人、16.55 万元/人。</w:t>
      </w:r>
      <w:r>
        <w:rPr>
          <w:rFonts w:hint="eastAsia"/>
        </w:rPr>
        <w:br/>
      </w:r>
      <w:r>
        <w:rPr>
          <w:rFonts w:hint="eastAsia"/>
        </w:rPr>
        <w:t>　　&amp;#61656； 工业总产值达到806.26 亿元，同比增长率26.50%。单位工业总产值、人均工业总产值分别达到4113.58 万元/单位、19.00 万元/人，同比增长率分别为17.22%、23.28%。产销率为93.10%，同比提高0.92 个百分点。利税总额达到106.39 亿元，同比增加14.91 亿元。销售利润率、成本费用利润率、总资产报酬率（年率化）、亏损面、亏损深度分别为8.76%、9.65%、3.27%、23.32%、8.77%。</w:t>
      </w:r>
      <w:r>
        <w:rPr>
          <w:rFonts w:hint="eastAsia"/>
        </w:rPr>
        <w:br/>
      </w:r>
      <w:r>
        <w:rPr>
          <w:rFonts w:hint="eastAsia"/>
        </w:rPr>
        <w:t>　　&amp;#61656； 2008 年8 月实施的中药类制药工业水污染物排放标准规定了中药类制药工业水污染物的排放限值、监测和监控要求以及标准的实施与监督等相关规定。该标准适用于中药类制药工业企业的水污染防治和管理，以及中药类制药工业建设项目的环境影响评价、环境保护设施设计、竣工环境保护验收及其投产后的水污染防治和管理。</w:t>
      </w:r>
      <w:r>
        <w:rPr>
          <w:rFonts w:hint="eastAsia"/>
        </w:rPr>
        <w:br/>
      </w:r>
      <w:r>
        <w:rPr>
          <w:rFonts w:hint="eastAsia"/>
        </w:rPr>
        <w:t>　　&amp;#61656； 6 月3 日，国家食品药品监管局发布施行《药品注册现场核查管理规定》。《规定》以确认申报资料的真实性、准确性和完整性为核心任务，着力从四方面保证药品注册现场核查合法、有序、规范、高效地开展。</w:t>
      </w:r>
      <w:r>
        <w:rPr>
          <w:rFonts w:hint="eastAsia"/>
        </w:rPr>
        <w:br/>
      </w:r>
      <w:r>
        <w:rPr>
          <w:rFonts w:hint="eastAsia"/>
        </w:rPr>
        <w:t>　　&amp;#61656； 2008 年8 月提请全国人大常委会审议的专利法修正案草案规定，为公共健康目的，对在中国取得专利权的药品，国务院专利行政部门可以给予制造并将其出口到规定国家或者地区的强制许可。这些国家或者地区的限制为：最不发达国家；不具备该药品的制造能力或者制造能力不足，并依照中华人民共和国参加的世界贸易组织有关条约已经履行了相关手续的成员。</w:t>
      </w:r>
      <w:r>
        <w:rPr>
          <w:rFonts w:hint="eastAsia"/>
        </w:rPr>
        <w:br/>
      </w:r>
      <w:r>
        <w:rPr>
          <w:rFonts w:hint="eastAsia"/>
        </w:rPr>
        <w:t>　　图 表</w:t>
      </w:r>
      <w:r>
        <w:rPr>
          <w:rFonts w:hint="eastAsia"/>
        </w:rPr>
        <w:br/>
      </w:r>
      <w:r>
        <w:rPr>
          <w:rFonts w:hint="eastAsia"/>
        </w:rPr>
        <w:t>　　第一章 行业供求状况</w:t>
      </w:r>
      <w:r>
        <w:rPr>
          <w:rFonts w:hint="eastAsia"/>
        </w:rPr>
        <w:br/>
      </w:r>
      <w:r>
        <w:rPr>
          <w:rFonts w:hint="eastAsia"/>
        </w:rPr>
        <w:t>　　一、产业规模</w:t>
      </w:r>
      <w:r>
        <w:rPr>
          <w:rFonts w:hint="eastAsia"/>
        </w:rPr>
        <w:br/>
      </w:r>
      <w:r>
        <w:rPr>
          <w:rFonts w:hint="eastAsia"/>
        </w:rPr>
        <w:t>　　（一）整体规模</w:t>
      </w:r>
      <w:r>
        <w:rPr>
          <w:rFonts w:hint="eastAsia"/>
        </w:rPr>
        <w:br/>
      </w:r>
      <w:r>
        <w:rPr>
          <w:rFonts w:hint="eastAsia"/>
        </w:rPr>
        <w:t>　　（二）平均规模</w:t>
      </w:r>
      <w:r>
        <w:rPr>
          <w:rFonts w:hint="eastAsia"/>
        </w:rPr>
        <w:br/>
      </w:r>
      <w:r>
        <w:rPr>
          <w:rFonts w:hint="eastAsia"/>
        </w:rPr>
        <w:t>　　（三）子行业结构</w:t>
      </w:r>
      <w:r>
        <w:rPr>
          <w:rFonts w:hint="eastAsia"/>
        </w:rPr>
        <w:br/>
      </w:r>
      <w:r>
        <w:rPr>
          <w:rFonts w:hint="eastAsia"/>
        </w:rPr>
        <w:t>　　二、产、销、存情况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（三）产销平衡情况</w:t>
      </w:r>
      <w:r>
        <w:rPr>
          <w:rFonts w:hint="eastAsia"/>
        </w:rPr>
        <w:br/>
      </w:r>
      <w:r>
        <w:rPr>
          <w:rFonts w:hint="eastAsia"/>
        </w:rPr>
        <w:t>　　三、进出口情况</w:t>
      </w:r>
      <w:r>
        <w:rPr>
          <w:rFonts w:hint="eastAsia"/>
        </w:rPr>
        <w:br/>
      </w:r>
      <w:r>
        <w:rPr>
          <w:rFonts w:hint="eastAsia"/>
        </w:rPr>
        <w:t>　　（一）总体情况</w:t>
      </w:r>
      <w:r>
        <w:rPr>
          <w:rFonts w:hint="eastAsia"/>
        </w:rPr>
        <w:br/>
      </w:r>
      <w:r>
        <w:rPr>
          <w:rFonts w:hint="eastAsia"/>
        </w:rPr>
        <w:t>　　（二）中药材及饮片</w:t>
      </w:r>
      <w:r>
        <w:rPr>
          <w:rFonts w:hint="eastAsia"/>
        </w:rPr>
        <w:br/>
      </w:r>
      <w:r>
        <w:rPr>
          <w:rFonts w:hint="eastAsia"/>
        </w:rPr>
        <w:t>　　（三）植物提取物</w:t>
      </w:r>
      <w:r>
        <w:rPr>
          <w:rFonts w:hint="eastAsia"/>
        </w:rPr>
        <w:br/>
      </w:r>
      <w:r>
        <w:rPr>
          <w:rFonts w:hint="eastAsia"/>
        </w:rPr>
        <w:t>　　（四）中成药</w:t>
      </w:r>
      <w:r>
        <w:rPr>
          <w:rFonts w:hint="eastAsia"/>
        </w:rPr>
        <w:br/>
      </w:r>
      <w:r>
        <w:rPr>
          <w:rFonts w:hint="eastAsia"/>
        </w:rPr>
        <w:t>　　（五）医药</w:t>
      </w:r>
      <w:r>
        <w:rPr>
          <w:rFonts w:hint="eastAsia"/>
        </w:rPr>
        <w:br/>
      </w:r>
      <w:r>
        <w:rPr>
          <w:rFonts w:hint="eastAsia"/>
        </w:rPr>
        <w:t>　　第二章 行业运行状况</w:t>
      </w:r>
      <w:r>
        <w:rPr>
          <w:rFonts w:hint="eastAsia"/>
        </w:rPr>
        <w:br/>
      </w:r>
      <w:r>
        <w:rPr>
          <w:rFonts w:hint="eastAsia"/>
        </w:rPr>
        <w:t>　　一、市场结构</w:t>
      </w:r>
      <w:r>
        <w:rPr>
          <w:rFonts w:hint="eastAsia"/>
        </w:rPr>
        <w:br/>
      </w:r>
      <w:r>
        <w:rPr>
          <w:rFonts w:hint="eastAsia"/>
        </w:rPr>
        <w:t>　　二、利税规模</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六、发展能力</w:t>
      </w:r>
      <w:r>
        <w:rPr>
          <w:rFonts w:hint="eastAsia"/>
        </w:rPr>
        <w:br/>
      </w:r>
      <w:r>
        <w:rPr>
          <w:rFonts w:hint="eastAsia"/>
        </w:rPr>
        <w:t>　　第三章 中智⋅林－行业大事记</w:t>
      </w:r>
      <w:r>
        <w:rPr>
          <w:rFonts w:hint="eastAsia"/>
        </w:rPr>
        <w:br/>
      </w:r>
      <w:r>
        <w:rPr>
          <w:rFonts w:hint="eastAsia"/>
        </w:rPr>
        <w:t>　　一、政策信息</w:t>
      </w:r>
      <w:r>
        <w:rPr>
          <w:rFonts w:hint="eastAsia"/>
        </w:rPr>
        <w:br/>
      </w:r>
      <w:r>
        <w:rPr>
          <w:rFonts w:hint="eastAsia"/>
        </w:rPr>
        <w:t>　　（一）SFDA发布中药注册管理补充规定</w:t>
      </w:r>
      <w:r>
        <w:rPr>
          <w:rFonts w:hint="eastAsia"/>
        </w:rPr>
        <w:br/>
      </w:r>
      <w:r>
        <w:rPr>
          <w:rFonts w:hint="eastAsia"/>
        </w:rPr>
        <w:t>　　（二）2008 年生效的多个医药相关法规</w:t>
      </w:r>
      <w:r>
        <w:rPr>
          <w:rFonts w:hint="eastAsia"/>
        </w:rPr>
        <w:br/>
      </w:r>
      <w:r>
        <w:rPr>
          <w:rFonts w:hint="eastAsia"/>
        </w:rPr>
        <w:t>　　（三）国家基本药物制度6 月推行</w:t>
      </w:r>
      <w:r>
        <w:rPr>
          <w:rFonts w:hint="eastAsia"/>
        </w:rPr>
        <w:br/>
      </w:r>
      <w:r>
        <w:rPr>
          <w:rFonts w:hint="eastAsia"/>
        </w:rPr>
        <w:t>　　（四）SFDA国家中药保护品种公告</w:t>
      </w:r>
      <w:r>
        <w:rPr>
          <w:rFonts w:hint="eastAsia"/>
        </w:rPr>
        <w:br/>
      </w:r>
      <w:r>
        <w:rPr>
          <w:rFonts w:hint="eastAsia"/>
        </w:rPr>
        <w:t>　　（五）中药类制药工业水污染物排放标准</w:t>
      </w:r>
      <w:r>
        <w:rPr>
          <w:rFonts w:hint="eastAsia"/>
        </w:rPr>
        <w:br/>
      </w:r>
      <w:r>
        <w:rPr>
          <w:rFonts w:hint="eastAsia"/>
        </w:rPr>
        <w:t>　　（六）国家药监局正式发布施行《药品注册现场核查管理规定》</w:t>
      </w:r>
      <w:r>
        <w:rPr>
          <w:rFonts w:hint="eastAsia"/>
        </w:rPr>
        <w:br/>
      </w:r>
      <w:r>
        <w:rPr>
          <w:rFonts w:hint="eastAsia"/>
        </w:rPr>
        <w:t>　　二、行业热点</w:t>
      </w:r>
      <w:r>
        <w:rPr>
          <w:rFonts w:hint="eastAsia"/>
        </w:rPr>
        <w:br/>
      </w:r>
      <w:r>
        <w:rPr>
          <w:rFonts w:hint="eastAsia"/>
        </w:rPr>
        <w:t>　　（一）原料药反倾销立案，2007 年共有9 件涉案</w:t>
      </w:r>
      <w:r>
        <w:rPr>
          <w:rFonts w:hint="eastAsia"/>
        </w:rPr>
        <w:br/>
      </w:r>
      <w:r>
        <w:rPr>
          <w:rFonts w:hint="eastAsia"/>
        </w:rPr>
        <w:t>　　（二）欧盟修订GMP，或对我医药产品出口有影响</w:t>
      </w:r>
      <w:r>
        <w:rPr>
          <w:rFonts w:hint="eastAsia"/>
        </w:rPr>
        <w:br/>
      </w:r>
      <w:r>
        <w:rPr>
          <w:rFonts w:hint="eastAsia"/>
        </w:rPr>
        <w:t>　　（三）《中医药防治手足口病指南》发布</w:t>
      </w:r>
      <w:r>
        <w:rPr>
          <w:rFonts w:hint="eastAsia"/>
        </w:rPr>
        <w:br/>
      </w:r>
      <w:r>
        <w:rPr>
          <w:rFonts w:hint="eastAsia"/>
        </w:rPr>
        <w:t>　　（四）地震后药材市场川产中药材行情简析</w:t>
      </w:r>
      <w:r>
        <w:rPr>
          <w:rFonts w:hint="eastAsia"/>
        </w:rPr>
        <w:br/>
      </w:r>
      <w:r>
        <w:rPr>
          <w:rFonts w:hint="eastAsia"/>
        </w:rPr>
        <w:t>　　（五）07 年中药材及饮片、提取物出口20 强企业</w:t>
      </w:r>
      <w:r>
        <w:rPr>
          <w:rFonts w:hint="eastAsia"/>
        </w:rPr>
        <w:br/>
      </w:r>
      <w:r>
        <w:rPr>
          <w:rFonts w:hint="eastAsia"/>
        </w:rPr>
        <w:t>　　（六）国内首家中药数字化研究机构在天津成立</w:t>
      </w:r>
      <w:r>
        <w:rPr>
          <w:rFonts w:hint="eastAsia"/>
        </w:rPr>
        <w:br/>
      </w:r>
      <w:r>
        <w:rPr>
          <w:rFonts w:hint="eastAsia"/>
        </w:rPr>
        <w:t>　　（七）国家将投资千万元制定中药标准</w:t>
      </w:r>
      <w:r>
        <w:rPr>
          <w:rFonts w:hint="eastAsia"/>
        </w:rPr>
        <w:br/>
      </w:r>
      <w:r>
        <w:rPr>
          <w:rFonts w:hint="eastAsia"/>
        </w:rPr>
        <w:t>　　（八）46 家机构被确认为中医药国际合作基地</w:t>
      </w:r>
      <w:r>
        <w:rPr>
          <w:rFonts w:hint="eastAsia"/>
        </w:rPr>
        <w:br/>
      </w:r>
      <w:r>
        <w:rPr>
          <w:rFonts w:hint="eastAsia"/>
        </w:rPr>
        <w:t>　　（九）中药首次以药品身份进入白俄罗斯</w:t>
      </w:r>
      <w:r>
        <w:rPr>
          <w:rFonts w:hint="eastAsia"/>
        </w:rPr>
        <w:br/>
      </w:r>
      <w:r>
        <w:rPr>
          <w:rFonts w:hint="eastAsia"/>
        </w:rPr>
        <w:t>　　（十）2007 年中医药行业大事回顾</w:t>
      </w:r>
      <w:r>
        <w:rPr>
          <w:rFonts w:hint="eastAsia"/>
        </w:rPr>
        <w:br/>
      </w:r>
      <w:r>
        <w:rPr>
          <w:rFonts w:hint="eastAsia"/>
        </w:rPr>
        <w:t>　　（十一）上海市中药饮片将执行新地方标准</w:t>
      </w:r>
      <w:r>
        <w:rPr>
          <w:rFonts w:hint="eastAsia"/>
        </w:rPr>
        <w:br/>
      </w:r>
      <w:r>
        <w:rPr>
          <w:rFonts w:hint="eastAsia"/>
        </w:rPr>
        <w:t>　　（十二）制造并出口专利药品到特定国家可依法获得强制许可</w:t>
      </w:r>
      <w:r>
        <w:rPr>
          <w:rFonts w:hint="eastAsia"/>
        </w:rPr>
        <w:br/>
      </w:r>
      <w:r>
        <w:rPr>
          <w:rFonts w:hint="eastAsia"/>
        </w:rPr>
        <w:t>　　图 表</w:t>
      </w:r>
      <w:r>
        <w:rPr>
          <w:rFonts w:hint="eastAsia"/>
        </w:rPr>
        <w:br/>
      </w:r>
      <w:r>
        <w:rPr>
          <w:rFonts w:hint="eastAsia"/>
        </w:rPr>
        <w:t>　　图表 1 2008年5月中药制造业行业整体规模</w:t>
      </w:r>
      <w:r>
        <w:rPr>
          <w:rFonts w:hint="eastAsia"/>
        </w:rPr>
        <w:br/>
      </w:r>
      <w:r>
        <w:rPr>
          <w:rFonts w:hint="eastAsia"/>
        </w:rPr>
        <w:t>　　图表 2 2008年5月中药制造业行业平均规模</w:t>
      </w:r>
      <w:r>
        <w:rPr>
          <w:rFonts w:hint="eastAsia"/>
        </w:rPr>
        <w:br/>
      </w:r>
      <w:r>
        <w:rPr>
          <w:rFonts w:hint="eastAsia"/>
        </w:rPr>
        <w:t>　　图表 3 2008年5月中药制造业企业单位数子行业结构</w:t>
      </w:r>
      <w:r>
        <w:rPr>
          <w:rFonts w:hint="eastAsia"/>
        </w:rPr>
        <w:br/>
      </w:r>
      <w:r>
        <w:rPr>
          <w:rFonts w:hint="eastAsia"/>
        </w:rPr>
        <w:t>　　图表 4 2008年5月中药制造业全部从业人员年平均人数子行业结构</w:t>
      </w:r>
      <w:r>
        <w:rPr>
          <w:rFonts w:hint="eastAsia"/>
        </w:rPr>
        <w:br/>
      </w:r>
      <w:r>
        <w:rPr>
          <w:rFonts w:hint="eastAsia"/>
        </w:rPr>
        <w:t>　　图表 5 2008年5月中药制造业资产总计子行业结构</w:t>
      </w:r>
      <w:r>
        <w:rPr>
          <w:rFonts w:hint="eastAsia"/>
        </w:rPr>
        <w:br/>
      </w:r>
      <w:r>
        <w:rPr>
          <w:rFonts w:hint="eastAsia"/>
        </w:rPr>
        <w:t>　　图表 6 2008年1－5月中药制造业累计销售收入子行业结构</w:t>
      </w:r>
      <w:r>
        <w:rPr>
          <w:rFonts w:hint="eastAsia"/>
        </w:rPr>
        <w:br/>
      </w:r>
      <w:r>
        <w:rPr>
          <w:rFonts w:hint="eastAsia"/>
        </w:rPr>
        <w:t>　　图表 7 2008年1－5月中药制造业工业总产值</w:t>
      </w:r>
      <w:r>
        <w:rPr>
          <w:rFonts w:hint="eastAsia"/>
        </w:rPr>
        <w:br/>
      </w:r>
      <w:r>
        <w:rPr>
          <w:rFonts w:hint="eastAsia"/>
        </w:rPr>
        <w:t>　　图表 8 2008年1－5月中药制造业平均工业总产值</w:t>
      </w:r>
      <w:r>
        <w:rPr>
          <w:rFonts w:hint="eastAsia"/>
        </w:rPr>
        <w:br/>
      </w:r>
      <w:r>
        <w:rPr>
          <w:rFonts w:hint="eastAsia"/>
        </w:rPr>
        <w:t>　　图表 9 2006－2008年中成药分月产量及增长率</w:t>
      </w:r>
      <w:r>
        <w:rPr>
          <w:rFonts w:hint="eastAsia"/>
        </w:rPr>
        <w:br/>
      </w:r>
      <w:r>
        <w:rPr>
          <w:rFonts w:hint="eastAsia"/>
        </w:rPr>
        <w:t>　　图表 10 2008年1－6月中成药产量区域结构</w:t>
      </w:r>
      <w:r>
        <w:rPr>
          <w:rFonts w:hint="eastAsia"/>
        </w:rPr>
        <w:br/>
      </w:r>
      <w:r>
        <w:rPr>
          <w:rFonts w:hint="eastAsia"/>
        </w:rPr>
        <w:t>　　图表 11 2008年1－6月中成药产量前五名省市</w:t>
      </w:r>
      <w:r>
        <w:rPr>
          <w:rFonts w:hint="eastAsia"/>
        </w:rPr>
        <w:br/>
      </w:r>
      <w:r>
        <w:rPr>
          <w:rFonts w:hint="eastAsia"/>
        </w:rPr>
        <w:t>　　图表 12 2008年1－5月中药制造业工业销售产值</w:t>
      </w:r>
      <w:r>
        <w:rPr>
          <w:rFonts w:hint="eastAsia"/>
        </w:rPr>
        <w:br/>
      </w:r>
      <w:r>
        <w:rPr>
          <w:rFonts w:hint="eastAsia"/>
        </w:rPr>
        <w:t>　　图表 13 2008年1－5月中药制造业平均工业销售产值</w:t>
      </w:r>
      <w:r>
        <w:rPr>
          <w:rFonts w:hint="eastAsia"/>
        </w:rPr>
        <w:br/>
      </w:r>
      <w:r>
        <w:rPr>
          <w:rFonts w:hint="eastAsia"/>
        </w:rPr>
        <w:t>　　图表 14 2008年1－5月中药制造业产销率</w:t>
      </w:r>
      <w:r>
        <w:rPr>
          <w:rFonts w:hint="eastAsia"/>
        </w:rPr>
        <w:br/>
      </w:r>
      <w:r>
        <w:rPr>
          <w:rFonts w:hint="eastAsia"/>
        </w:rPr>
        <w:t>　　图表 15 2008年5月中药制造业产成品资金占用情况</w:t>
      </w:r>
      <w:r>
        <w:rPr>
          <w:rFonts w:hint="eastAsia"/>
        </w:rPr>
        <w:br/>
      </w:r>
      <w:r>
        <w:rPr>
          <w:rFonts w:hint="eastAsia"/>
        </w:rPr>
        <w:t>　　图表 16 2008年1－5月中药制造业市场集中度</w:t>
      </w:r>
      <w:r>
        <w:rPr>
          <w:rFonts w:hint="eastAsia"/>
        </w:rPr>
        <w:br/>
      </w:r>
      <w:r>
        <w:rPr>
          <w:rFonts w:hint="eastAsia"/>
        </w:rPr>
        <w:t>　　图表 17 2008年1－5月中药制造业利税情况</w:t>
      </w:r>
      <w:r>
        <w:rPr>
          <w:rFonts w:hint="eastAsia"/>
        </w:rPr>
        <w:br/>
      </w:r>
      <w:r>
        <w:rPr>
          <w:rFonts w:hint="eastAsia"/>
        </w:rPr>
        <w:t>　　图表 18 2008年1－5月中药制造业经营能力</w:t>
      </w:r>
      <w:r>
        <w:rPr>
          <w:rFonts w:hint="eastAsia"/>
        </w:rPr>
        <w:br/>
      </w:r>
      <w:r>
        <w:rPr>
          <w:rFonts w:hint="eastAsia"/>
        </w:rPr>
        <w:t>　　图表 19 2008年1－5月中药制造业经营能力子行业结构</w:t>
      </w:r>
      <w:r>
        <w:rPr>
          <w:rFonts w:hint="eastAsia"/>
        </w:rPr>
        <w:br/>
      </w:r>
      <w:r>
        <w:rPr>
          <w:rFonts w:hint="eastAsia"/>
        </w:rPr>
        <w:t>　　图表 20 2008年1－5月中药制造业盈利能力</w:t>
      </w:r>
      <w:r>
        <w:rPr>
          <w:rFonts w:hint="eastAsia"/>
        </w:rPr>
        <w:br/>
      </w:r>
      <w:r>
        <w:rPr>
          <w:rFonts w:hint="eastAsia"/>
        </w:rPr>
        <w:t>　　图表 21 2008年1－5月中药制造业盈利能力子行业结构</w:t>
      </w:r>
      <w:r>
        <w:rPr>
          <w:rFonts w:hint="eastAsia"/>
        </w:rPr>
        <w:br/>
      </w:r>
      <w:r>
        <w:rPr>
          <w:rFonts w:hint="eastAsia"/>
        </w:rPr>
        <w:t>　　图表 22 2008年1－5月中药制造业偿债能力</w:t>
      </w:r>
      <w:r>
        <w:rPr>
          <w:rFonts w:hint="eastAsia"/>
        </w:rPr>
        <w:br/>
      </w:r>
      <w:r>
        <w:rPr>
          <w:rFonts w:hint="eastAsia"/>
        </w:rPr>
        <w:t>　　图表 23 2008年1－5月中药制造业偿债能力子行业结构</w:t>
      </w:r>
      <w:r>
        <w:rPr>
          <w:rFonts w:hint="eastAsia"/>
        </w:rPr>
        <w:br/>
      </w:r>
      <w:r>
        <w:rPr>
          <w:rFonts w:hint="eastAsia"/>
        </w:rPr>
        <w:t>　　图表 24 2008年1－5月中药制造业发展能力</w:t>
      </w:r>
      <w:r>
        <w:rPr>
          <w:rFonts w:hint="eastAsia"/>
        </w:rPr>
        <w:br/>
      </w:r>
      <w:r>
        <w:rPr>
          <w:rFonts w:hint="eastAsia"/>
        </w:rPr>
        <w:t>　　图表 25 2008年1－5月中药制造业发展能力子行业结构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c8b9c642c42f2" w:history="1">
        <w:r>
          <w:rPr>
            <w:rStyle w:val="Hyperlink"/>
          </w:rPr>
          <w:t>2008年上半年中药行业研究报告</w:t>
        </w:r>
      </w:hyperlink>
      <w:r>
        <w:rPr>
          <w:color w:val="C00000"/>
        </w:rPr>
        <w:t>》，报告编号：</w:t>
      </w:r>
      <w:r>
        <w:rPr>
          <w:rFonts w:hint="eastAsia"/>
          <w:color w:val="C00000"/>
        </w:rPr>
        <w:t>0230388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c8b9c642c42f2" w:history="1">
        <w:r>
          <w:rPr>
            <w:rStyle w:val="Hyperlink"/>
          </w:rPr>
          <w:t>https://www.20087.com/2008-09/R_2008nianshangbannianzhongyaoyanjiuBaoGao.html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eaea721744e23" w:history="1">
      <w:r>
        <w:rPr>
          <w:rStyle w:val="Hyperlink"/>
        </w:rPr>
        <w:t>2008年上半年中药行业研究报告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zhongyaoyanjiuBaoGao.html" TargetMode="External" Id="Rf1fc8b9c642c42f2"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zhongyaoyanjiuBaoGao.html" TargetMode="External" Id="Rc73eaea72174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2008-09-16T01:52:00Z</dcterms:created>
  <dcterms:modified xsi:type="dcterms:W3CDTF">2008-09-16T02:52:00Z</dcterms:modified>
  <dc:subject>2008年上半年中药行业研究报告</dc:subject>
  <dc:title>2008年上半年中药行业研究报告</dc:title>
  <cp:keywords>2008年上半年中药行业研究报告</cp:keywords>
  <dc:description>2008年上半年中药行业研究报告</dc:description>
</cp:coreProperties>
</file>