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50dfc6066438b" w:history="1">
              <w:r>
                <w:rPr>
                  <w:rStyle w:val="Hyperlink"/>
                </w:rPr>
                <w:t>2008-2009中国百货行业趋势预测及投资策略报告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50dfc6066438b" w:history="1">
              <w:r>
                <w:rPr>
                  <w:rStyle w:val="Hyperlink"/>
                </w:rPr>
                <w:t>2008-2009中国百货行业趋势预测及投资策略报告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50dfc6066438b" w:history="1">
                <w:r>
                  <w:rPr>
                    <w:rStyle w:val="Hyperlink"/>
                  </w:rPr>
                  <w:t>https://www.20087.com/2008-09/R_2008_2009zhongguobaihuoqushiyucejitoBaoGao.html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1、百货行业的起步期</w:t>
      </w:r>
      <w:r>
        <w:rPr>
          <w:rFonts w:hint="eastAsia"/>
        </w:rPr>
        <w:br/>
      </w:r>
      <w:r>
        <w:rPr>
          <w:rFonts w:hint="eastAsia"/>
        </w:rPr>
        <w:t>　　2、百货行业的快速成长期</w:t>
      </w:r>
      <w:r>
        <w:rPr>
          <w:rFonts w:hint="eastAsia"/>
        </w:rPr>
        <w:br/>
      </w:r>
      <w:r>
        <w:rPr>
          <w:rFonts w:hint="eastAsia"/>
        </w:rPr>
        <w:t>　　3、百货行业的迅猛发展期</w:t>
      </w:r>
      <w:r>
        <w:rPr>
          <w:rFonts w:hint="eastAsia"/>
        </w:rPr>
        <w:br/>
      </w:r>
      <w:r>
        <w:rPr>
          <w:rFonts w:hint="eastAsia"/>
        </w:rPr>
        <w:t>　　4、百货行业的初步繁荣期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1、多业态经营将成为主要经营方式</w:t>
      </w:r>
      <w:r>
        <w:rPr>
          <w:rFonts w:hint="eastAsia"/>
        </w:rPr>
        <w:br/>
      </w:r>
      <w:r>
        <w:rPr>
          <w:rFonts w:hint="eastAsia"/>
        </w:rPr>
        <w:t>　　2、放宽百货行业准入标准</w:t>
      </w:r>
      <w:r>
        <w:rPr>
          <w:rFonts w:hint="eastAsia"/>
        </w:rPr>
        <w:br/>
      </w:r>
      <w:r>
        <w:rPr>
          <w:rFonts w:hint="eastAsia"/>
        </w:rPr>
        <w:t>　　3、加强百货行业国际交流</w:t>
      </w:r>
      <w:r>
        <w:rPr>
          <w:rFonts w:hint="eastAsia"/>
        </w:rPr>
        <w:br/>
      </w:r>
      <w:r>
        <w:rPr>
          <w:rFonts w:hint="eastAsia"/>
        </w:rPr>
        <w:t>　　4、“国退民进”政策将持续成为业内热点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2、对外贸易</w:t>
      </w:r>
      <w:r>
        <w:rPr>
          <w:rFonts w:hint="eastAsia"/>
        </w:rPr>
        <w:br/>
      </w:r>
      <w:r>
        <w:rPr>
          <w:rFonts w:hint="eastAsia"/>
        </w:rPr>
        <w:t>　　3、固定资产投资</w:t>
      </w:r>
      <w:r>
        <w:rPr>
          <w:rFonts w:hint="eastAsia"/>
        </w:rPr>
        <w:br/>
      </w:r>
      <w:r>
        <w:rPr>
          <w:rFonts w:hint="eastAsia"/>
        </w:rPr>
        <w:t>　　4、城镇居民家庭人均可支配收入与恩格尔系数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1、城市化进程分析</w:t>
      </w:r>
      <w:r>
        <w:rPr>
          <w:rFonts w:hint="eastAsia"/>
        </w:rPr>
        <w:br/>
      </w:r>
      <w:r>
        <w:rPr>
          <w:rFonts w:hint="eastAsia"/>
        </w:rPr>
        <w:t>　　2、人口规模分析</w:t>
      </w:r>
      <w:r>
        <w:rPr>
          <w:rFonts w:hint="eastAsia"/>
        </w:rPr>
        <w:br/>
      </w:r>
      <w:r>
        <w:rPr>
          <w:rFonts w:hint="eastAsia"/>
        </w:rPr>
        <w:t>　　3、就业环境分析</w:t>
      </w:r>
      <w:r>
        <w:rPr>
          <w:rFonts w:hint="eastAsia"/>
        </w:rPr>
        <w:br/>
      </w:r>
      <w:r>
        <w:rPr>
          <w:rFonts w:hint="eastAsia"/>
        </w:rPr>
        <w:t>　　（五） 零售行业经营情况分析</w:t>
      </w:r>
      <w:r>
        <w:rPr>
          <w:rFonts w:hint="eastAsia"/>
        </w:rPr>
        <w:br/>
      </w:r>
      <w:r>
        <w:rPr>
          <w:rFonts w:hint="eastAsia"/>
        </w:rPr>
        <w:t>　　1、社会消费品零售总额</w:t>
      </w:r>
      <w:r>
        <w:rPr>
          <w:rFonts w:hint="eastAsia"/>
        </w:rPr>
        <w:br/>
      </w:r>
      <w:r>
        <w:rPr>
          <w:rFonts w:hint="eastAsia"/>
        </w:rPr>
        <w:t>　　2、社会消费品市场状况分析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（一）市场规模分析</w:t>
      </w:r>
      <w:r>
        <w:rPr>
          <w:rFonts w:hint="eastAsia"/>
        </w:rPr>
        <w:br/>
      </w:r>
      <w:r>
        <w:rPr>
          <w:rFonts w:hint="eastAsia"/>
        </w:rPr>
        <w:t>　　1、百货行业总体经营情况</w:t>
      </w:r>
      <w:r>
        <w:rPr>
          <w:rFonts w:hint="eastAsia"/>
        </w:rPr>
        <w:br/>
      </w:r>
      <w:r>
        <w:rPr>
          <w:rFonts w:hint="eastAsia"/>
        </w:rPr>
        <w:t>　　2、我国大型百货商场经营情况</w:t>
      </w:r>
      <w:r>
        <w:rPr>
          <w:rFonts w:hint="eastAsia"/>
        </w:rPr>
        <w:br/>
      </w:r>
      <w:r>
        <w:rPr>
          <w:rFonts w:hint="eastAsia"/>
        </w:rPr>
        <w:t>　　3、百货行业主要总体财务指标分析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重点地区格局分析</w:t>
      </w:r>
      <w:r>
        <w:rPr>
          <w:rFonts w:hint="eastAsia"/>
        </w:rPr>
        <w:br/>
      </w:r>
      <w:r>
        <w:rPr>
          <w:rFonts w:hint="eastAsia"/>
        </w:rPr>
        <w:t>　　1、北京百货行业运营状况分析</w:t>
      </w:r>
      <w:r>
        <w:rPr>
          <w:rFonts w:hint="eastAsia"/>
        </w:rPr>
        <w:br/>
      </w:r>
      <w:r>
        <w:rPr>
          <w:rFonts w:hint="eastAsia"/>
        </w:rPr>
        <w:t>　　2、上海百货行业运营状况分析</w:t>
      </w:r>
      <w:r>
        <w:rPr>
          <w:rFonts w:hint="eastAsia"/>
        </w:rPr>
        <w:br/>
      </w:r>
      <w:r>
        <w:rPr>
          <w:rFonts w:hint="eastAsia"/>
        </w:rPr>
        <w:t>　　3、广州百货行业运营状况分析</w:t>
      </w:r>
      <w:r>
        <w:rPr>
          <w:rFonts w:hint="eastAsia"/>
        </w:rPr>
        <w:br/>
      </w:r>
      <w:r>
        <w:rPr>
          <w:rFonts w:hint="eastAsia"/>
        </w:rPr>
        <w:t>　　4、重庆百货行业运营状况分析</w:t>
      </w:r>
      <w:r>
        <w:rPr>
          <w:rFonts w:hint="eastAsia"/>
        </w:rPr>
        <w:br/>
      </w:r>
      <w:r>
        <w:rPr>
          <w:rFonts w:hint="eastAsia"/>
        </w:rPr>
        <w:t>　　5、武汉百货行业运营状况分析</w:t>
      </w:r>
      <w:r>
        <w:rPr>
          <w:rFonts w:hint="eastAsia"/>
        </w:rPr>
        <w:br/>
      </w:r>
      <w:r>
        <w:rPr>
          <w:rFonts w:hint="eastAsia"/>
        </w:rPr>
        <w:t>　　6、南京百货行业运营状况分析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1、我国百货行业品牌国际化程度较高</w:t>
      </w:r>
      <w:r>
        <w:rPr>
          <w:rFonts w:hint="eastAsia"/>
        </w:rPr>
        <w:br/>
      </w:r>
      <w:r>
        <w:rPr>
          <w:rFonts w:hint="eastAsia"/>
        </w:rPr>
        <w:t>　　2、百货区域分布特点明显</w:t>
      </w:r>
      <w:r>
        <w:rPr>
          <w:rFonts w:hint="eastAsia"/>
        </w:rPr>
        <w:br/>
      </w:r>
      <w:r>
        <w:rPr>
          <w:rFonts w:hint="eastAsia"/>
        </w:rPr>
        <w:t>　　3、百货消费群体划分明显</w:t>
      </w:r>
      <w:r>
        <w:rPr>
          <w:rFonts w:hint="eastAsia"/>
        </w:rPr>
        <w:br/>
      </w:r>
      <w:r>
        <w:rPr>
          <w:rFonts w:hint="eastAsia"/>
        </w:rPr>
        <w:t>　　四、成本收益分析</w:t>
      </w:r>
      <w:r>
        <w:rPr>
          <w:rFonts w:hint="eastAsia"/>
        </w:rPr>
        <w:br/>
      </w:r>
      <w:r>
        <w:rPr>
          <w:rFonts w:hint="eastAsia"/>
        </w:rPr>
        <w:t>　　1、自建营业场所成本收益分析（根据具体城市、地段分析）</w:t>
      </w:r>
      <w:r>
        <w:rPr>
          <w:rFonts w:hint="eastAsia"/>
        </w:rPr>
        <w:br/>
      </w:r>
      <w:r>
        <w:rPr>
          <w:rFonts w:hint="eastAsia"/>
        </w:rPr>
        <w:t>　　a、未来五年现金流量分析</w:t>
      </w:r>
      <w:r>
        <w:rPr>
          <w:rFonts w:hint="eastAsia"/>
        </w:rPr>
        <w:br/>
      </w:r>
      <w:r>
        <w:rPr>
          <w:rFonts w:hint="eastAsia"/>
        </w:rPr>
        <w:t>　　2、租赁营业场所成本收益分析（根据具体城市、地段分析）</w:t>
      </w:r>
      <w:r>
        <w:rPr>
          <w:rFonts w:hint="eastAsia"/>
        </w:rPr>
        <w:br/>
      </w:r>
      <w:r>
        <w:rPr>
          <w:rFonts w:hint="eastAsia"/>
        </w:rPr>
        <w:t>　　b、未来五年现金流量分析</w:t>
      </w:r>
      <w:r>
        <w:rPr>
          <w:rFonts w:hint="eastAsia"/>
        </w:rPr>
        <w:br/>
      </w:r>
      <w:r>
        <w:rPr>
          <w:rFonts w:hint="eastAsia"/>
        </w:rPr>
        <w:t>　　3、自建与租赁营业场所成本收益比较</w:t>
      </w:r>
      <w:r>
        <w:rPr>
          <w:rFonts w:hint="eastAsia"/>
        </w:rPr>
        <w:br/>
      </w:r>
      <w:r>
        <w:rPr>
          <w:rFonts w:hint="eastAsia"/>
        </w:rPr>
        <w:t>　　c、自建与租赁营业场所未来五年现金流比较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产业链分析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六、百货行业重点企业分析</w:t>
      </w:r>
      <w:r>
        <w:rPr>
          <w:rFonts w:hint="eastAsia"/>
        </w:rPr>
        <w:br/>
      </w:r>
      <w:r>
        <w:rPr>
          <w:rFonts w:hint="eastAsia"/>
        </w:rPr>
        <w:t>　　（一） 王府井百货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2、公司经营情况</w:t>
      </w:r>
      <w:r>
        <w:rPr>
          <w:rFonts w:hint="eastAsia"/>
        </w:rPr>
        <w:br/>
      </w:r>
      <w:r>
        <w:rPr>
          <w:rFonts w:hint="eastAsia"/>
        </w:rPr>
        <w:t>　　（二） 西单商场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2、公司经营情况</w:t>
      </w:r>
      <w:r>
        <w:rPr>
          <w:rFonts w:hint="eastAsia"/>
        </w:rPr>
        <w:br/>
      </w:r>
      <w:r>
        <w:rPr>
          <w:rFonts w:hint="eastAsia"/>
        </w:rPr>
        <w:t>　　（三） 广州友谊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2、公司经营情况</w:t>
      </w:r>
      <w:r>
        <w:rPr>
          <w:rFonts w:hint="eastAsia"/>
        </w:rPr>
        <w:br/>
      </w:r>
      <w:r>
        <w:rPr>
          <w:rFonts w:hint="eastAsia"/>
        </w:rPr>
        <w:t>　　（四） 武汉中百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2、公司经营情况分析</w:t>
      </w:r>
      <w:r>
        <w:rPr>
          <w:rFonts w:hint="eastAsia"/>
        </w:rPr>
        <w:br/>
      </w:r>
      <w:r>
        <w:rPr>
          <w:rFonts w:hint="eastAsia"/>
        </w:rPr>
        <w:t>　　（五） 华联综商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2、公司经营情况</w:t>
      </w:r>
      <w:r>
        <w:rPr>
          <w:rFonts w:hint="eastAsia"/>
        </w:rPr>
        <w:br/>
      </w:r>
      <w:r>
        <w:rPr>
          <w:rFonts w:hint="eastAsia"/>
        </w:rPr>
        <w:t>　　（六） 大商股份</w:t>
      </w:r>
      <w:r>
        <w:rPr>
          <w:rFonts w:hint="eastAsia"/>
        </w:rPr>
        <w:br/>
      </w:r>
      <w:r>
        <w:rPr>
          <w:rFonts w:hint="eastAsia"/>
        </w:rPr>
        <w:t>　　1、公司基本情况分析</w:t>
      </w:r>
      <w:r>
        <w:rPr>
          <w:rFonts w:hint="eastAsia"/>
        </w:rPr>
        <w:br/>
      </w:r>
      <w:r>
        <w:rPr>
          <w:rFonts w:hint="eastAsia"/>
        </w:rPr>
        <w:t>　　2、公司经营情况分析</w:t>
      </w:r>
      <w:r>
        <w:rPr>
          <w:rFonts w:hint="eastAsia"/>
        </w:rPr>
        <w:br/>
      </w:r>
      <w:r>
        <w:rPr>
          <w:rFonts w:hint="eastAsia"/>
        </w:rPr>
        <w:t>　　（七） 重庆百货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2、公司经营情况</w:t>
      </w:r>
      <w:r>
        <w:rPr>
          <w:rFonts w:hint="eastAsia"/>
        </w:rPr>
        <w:br/>
      </w:r>
      <w:r>
        <w:rPr>
          <w:rFonts w:hint="eastAsia"/>
        </w:rPr>
        <w:t>　　（八） 南京中商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2、公司经营情况分析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1、企业的横向兼并、联合更为广泛</w:t>
      </w:r>
      <w:r>
        <w:rPr>
          <w:rFonts w:hint="eastAsia"/>
        </w:rPr>
        <w:br/>
      </w:r>
      <w:r>
        <w:rPr>
          <w:rFonts w:hint="eastAsia"/>
        </w:rPr>
        <w:t>　　2、企业销售模式更加专业化</w:t>
      </w:r>
      <w:r>
        <w:rPr>
          <w:rFonts w:hint="eastAsia"/>
        </w:rPr>
        <w:br/>
      </w:r>
      <w:r>
        <w:rPr>
          <w:rFonts w:hint="eastAsia"/>
        </w:rPr>
        <w:t>　　3、子品牌支撑经营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1、重视产品定位，通过市场细分提升行业容量</w:t>
      </w:r>
      <w:r>
        <w:rPr>
          <w:rFonts w:hint="eastAsia"/>
        </w:rPr>
        <w:br/>
      </w:r>
      <w:r>
        <w:rPr>
          <w:rFonts w:hint="eastAsia"/>
        </w:rPr>
        <w:t>　　2、提升产品组合有效占用消费者</w:t>
      </w:r>
      <w:r>
        <w:rPr>
          <w:rFonts w:hint="eastAsia"/>
        </w:rPr>
        <w:br/>
      </w:r>
      <w:r>
        <w:rPr>
          <w:rFonts w:hint="eastAsia"/>
        </w:rPr>
        <w:t>　　3、提升电子商务服务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1、物流系统更加完善</w:t>
      </w:r>
      <w:r>
        <w:rPr>
          <w:rFonts w:hint="eastAsia"/>
        </w:rPr>
        <w:br/>
      </w:r>
      <w:r>
        <w:rPr>
          <w:rFonts w:hint="eastAsia"/>
        </w:rPr>
        <w:t>　　2、传统渠道模式仍然占有极大权重</w:t>
      </w:r>
      <w:r>
        <w:rPr>
          <w:rFonts w:hint="eastAsia"/>
        </w:rPr>
        <w:br/>
      </w:r>
      <w:r>
        <w:rPr>
          <w:rFonts w:hint="eastAsia"/>
        </w:rPr>
        <w:t>　　3、连锁百货经营模式效益显现</w:t>
      </w:r>
      <w:r>
        <w:rPr>
          <w:rFonts w:hint="eastAsia"/>
        </w:rPr>
        <w:br/>
      </w:r>
      <w:r>
        <w:rPr>
          <w:rFonts w:hint="eastAsia"/>
        </w:rPr>
        <w:t>　　（三） 品牌策略</w:t>
      </w:r>
      <w:r>
        <w:rPr>
          <w:rFonts w:hint="eastAsia"/>
        </w:rPr>
        <w:br/>
      </w:r>
      <w:r>
        <w:rPr>
          <w:rFonts w:hint="eastAsia"/>
        </w:rPr>
        <w:t>　　1、品牌运作专业化</w:t>
      </w:r>
      <w:r>
        <w:rPr>
          <w:rFonts w:hint="eastAsia"/>
        </w:rPr>
        <w:br/>
      </w:r>
      <w:r>
        <w:rPr>
          <w:rFonts w:hint="eastAsia"/>
        </w:rPr>
        <w:t>　　2、品牌运作差异化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1、顾客营销</w:t>
      </w:r>
      <w:r>
        <w:rPr>
          <w:rFonts w:hint="eastAsia"/>
        </w:rPr>
        <w:br/>
      </w:r>
      <w:r>
        <w:rPr>
          <w:rFonts w:hint="eastAsia"/>
        </w:rPr>
        <w:t>　　2、商业营销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1、注重信誉</w:t>
      </w:r>
      <w:r>
        <w:rPr>
          <w:rFonts w:hint="eastAsia"/>
        </w:rPr>
        <w:br/>
      </w:r>
      <w:r>
        <w:rPr>
          <w:rFonts w:hint="eastAsia"/>
        </w:rPr>
        <w:t>　　2、加强售后服务</w:t>
      </w:r>
      <w:r>
        <w:rPr>
          <w:rFonts w:hint="eastAsia"/>
        </w:rPr>
        <w:br/>
      </w:r>
      <w:r>
        <w:rPr>
          <w:rFonts w:hint="eastAsia"/>
        </w:rPr>
        <w:t>　　3、改善购物环境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50dfc6066438b" w:history="1">
        <w:r>
          <w:rPr>
            <w:rStyle w:val="Hyperlink"/>
          </w:rPr>
          <w:t>2008-2009中国百货行业趋势预测及投资策略报告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50dfc6066438b" w:history="1">
        <w:r>
          <w:rPr>
            <w:rStyle w:val="Hyperlink"/>
          </w:rPr>
          <w:t>https://www.20087.com/2008-09/R_2008_2009zhongguobaihuoqushiyucejitoBaoGao.html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3adbcc07e47d9" w:history="1">
      <w:r>
        <w:rPr>
          <w:rStyle w:val="Hyperlink"/>
        </w:rPr>
        <w:t>2008-2009中国百货行业趋势预测及投资策略报告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hongguobaihuoqushiyucejitoBaoGao.html" TargetMode="External" Id="Rd6f50dfc6066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hongguobaihuoqushiyucejitoBaoGao.html" TargetMode="External" Id="R6083adbcc07e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2008-09-16T01:00:00Z</dcterms:created>
  <dcterms:modified xsi:type="dcterms:W3CDTF">2008-09-16T02:00:00Z</dcterms:modified>
  <dc:subject>2008-2009中国百货行业趋势预测及投资策略报告</dc:subject>
  <dc:title>2008-2009中国百货行业趋势预测及投资策略报告</dc:title>
  <cp:keywords>2008-2009中国百货行业趋势预测及投资策略报告</cp:keywords>
  <dc:description>2008-2009中国百货行业趋势预测及投资策略报告</dc:description>
</cp:coreProperties>
</file>