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9560a9df47cc" w:history="1">
              <w:r>
                <w:rPr>
                  <w:rStyle w:val="Hyperlink"/>
                </w:rPr>
                <w:t>2008-2009年中国木材加工行业趋势预测及投资策略报告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9560a9df47cc" w:history="1">
              <w:r>
                <w:rPr>
                  <w:rStyle w:val="Hyperlink"/>
                </w:rPr>
                <w:t>2008-2009年中国木材加工行业趋势预测及投资策略报告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f9560a9df47cc" w:history="1">
                <w:r>
                  <w:rPr>
                    <w:rStyle w:val="Hyperlink"/>
                  </w:rPr>
                  <w:t>https://www.20087.com/2008-09/R_2008_2009mucaijiagongqushiyucejitouzBaoGao.html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1、计划经济时期（1950-1978）</w:t>
      </w:r>
      <w:r>
        <w:rPr>
          <w:rFonts w:hint="eastAsia"/>
        </w:rPr>
        <w:br/>
      </w:r>
      <w:r>
        <w:rPr>
          <w:rFonts w:hint="eastAsia"/>
        </w:rPr>
        <w:t>　　2、逐步开放时期（1979-1997）</w:t>
      </w:r>
      <w:r>
        <w:rPr>
          <w:rFonts w:hint="eastAsia"/>
        </w:rPr>
        <w:br/>
      </w:r>
      <w:r>
        <w:rPr>
          <w:rFonts w:hint="eastAsia"/>
        </w:rPr>
        <w:t>　　3、全面开放时期（1998年以后）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1、重视森林环保，促进速生丰产用材林基地建设</w:t>
      </w:r>
      <w:r>
        <w:rPr>
          <w:rFonts w:hint="eastAsia"/>
        </w:rPr>
        <w:br/>
      </w:r>
      <w:r>
        <w:rPr>
          <w:rFonts w:hint="eastAsia"/>
        </w:rPr>
        <w:t>　　2、鼓励木材原料进口，限制木材原料及高耗性木制品出口</w:t>
      </w:r>
      <w:r>
        <w:rPr>
          <w:rFonts w:hint="eastAsia"/>
        </w:rPr>
        <w:br/>
      </w:r>
      <w:r>
        <w:rPr>
          <w:rFonts w:hint="eastAsia"/>
        </w:rPr>
        <w:t>　　3、限制资源高消耗性的木制品生产，鼓励节约代用型的木制品生产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1、技术发展现状</w:t>
      </w:r>
      <w:r>
        <w:rPr>
          <w:rFonts w:hint="eastAsia"/>
        </w:rPr>
        <w:br/>
      </w:r>
      <w:r>
        <w:rPr>
          <w:rFonts w:hint="eastAsia"/>
        </w:rPr>
        <w:t>　　2、新技术发展情况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1、大型企业市场占有率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1、大亚科技股份有限公司</w:t>
      </w:r>
      <w:r>
        <w:rPr>
          <w:rFonts w:hint="eastAsia"/>
        </w:rPr>
        <w:br/>
      </w:r>
      <w:r>
        <w:rPr>
          <w:rFonts w:hint="eastAsia"/>
        </w:rPr>
        <w:t>　　2、中国吉林森林工业集团有限责任公司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3、广东省宜华木业股份有限公司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4、美克国际家具股份有限公司</w:t>
      </w:r>
      <w:r>
        <w:rPr>
          <w:rFonts w:hint="eastAsia"/>
        </w:rPr>
        <w:br/>
      </w:r>
      <w:r>
        <w:rPr>
          <w:rFonts w:hint="eastAsia"/>
        </w:rPr>
        <w:t>　　5、光明集团家具股份有限公司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1、适应政策变化，发展节约代用型的木制品</w:t>
      </w:r>
      <w:r>
        <w:rPr>
          <w:rFonts w:hint="eastAsia"/>
        </w:rPr>
        <w:br/>
      </w:r>
      <w:r>
        <w:rPr>
          <w:rFonts w:hint="eastAsia"/>
        </w:rPr>
        <w:t>　　2、根据市场变化，进行产品创新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1、大力发展第三方物流模式</w:t>
      </w:r>
      <w:r>
        <w:rPr>
          <w:rFonts w:hint="eastAsia"/>
        </w:rPr>
        <w:br/>
      </w:r>
      <w:r>
        <w:rPr>
          <w:rFonts w:hint="eastAsia"/>
        </w:rPr>
        <w:t>　　2、加强物流管理系统的开发与设计</w:t>
      </w:r>
      <w:r>
        <w:rPr>
          <w:rFonts w:hint="eastAsia"/>
        </w:rPr>
        <w:br/>
      </w:r>
      <w:r>
        <w:rPr>
          <w:rFonts w:hint="eastAsia"/>
        </w:rPr>
        <w:t>　　3、提高电子商务水平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1、大力发展专营店</w:t>
      </w:r>
      <w:r>
        <w:rPr>
          <w:rFonts w:hint="eastAsia"/>
        </w:rPr>
        <w:br/>
      </w:r>
      <w:r>
        <w:rPr>
          <w:rFonts w:hint="eastAsia"/>
        </w:rPr>
        <w:t>　　2、加强非店面营销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1、租赁品牌</w:t>
      </w:r>
      <w:r>
        <w:rPr>
          <w:rFonts w:hint="eastAsia"/>
        </w:rPr>
        <w:br/>
      </w:r>
      <w:r>
        <w:rPr>
          <w:rFonts w:hint="eastAsia"/>
        </w:rPr>
        <w:t>　　2、合资品牌</w:t>
      </w:r>
      <w:r>
        <w:rPr>
          <w:rFonts w:hint="eastAsia"/>
        </w:rPr>
        <w:br/>
      </w:r>
      <w:r>
        <w:rPr>
          <w:rFonts w:hint="eastAsia"/>
        </w:rPr>
        <w:t>　　3、收购品牌</w:t>
      </w:r>
      <w:r>
        <w:rPr>
          <w:rFonts w:hint="eastAsia"/>
        </w:rPr>
        <w:br/>
      </w:r>
      <w:r>
        <w:rPr>
          <w:rFonts w:hint="eastAsia"/>
        </w:rPr>
        <w:t>　　4、OEM品牌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木材加工产业链</w:t>
      </w:r>
      <w:r>
        <w:rPr>
          <w:rFonts w:hint="eastAsia"/>
        </w:rPr>
        <w:br/>
      </w:r>
      <w:r>
        <w:rPr>
          <w:rFonts w:hint="eastAsia"/>
        </w:rPr>
        <w:t>　　图2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图9 2001-2007年中国财政收支结构</w:t>
      </w:r>
      <w:r>
        <w:rPr>
          <w:rFonts w:hint="eastAsia"/>
        </w:rPr>
        <w:br/>
      </w:r>
      <w:r>
        <w:rPr>
          <w:rFonts w:hint="eastAsia"/>
        </w:rPr>
        <w:t>　　图10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2007年末中国人口年龄结构</w:t>
      </w:r>
      <w:r>
        <w:rPr>
          <w:rFonts w:hint="eastAsia"/>
        </w:rPr>
        <w:br/>
      </w:r>
      <w:r>
        <w:rPr>
          <w:rFonts w:hint="eastAsia"/>
        </w:rPr>
        <w:t>　　图12 2007年末中国学历结构</w:t>
      </w:r>
      <w:r>
        <w:rPr>
          <w:rFonts w:hint="eastAsia"/>
        </w:rPr>
        <w:br/>
      </w:r>
      <w:r>
        <w:rPr>
          <w:rFonts w:hint="eastAsia"/>
        </w:rPr>
        <w:t>　　图13 2001年-2008年上半年木材加工产品销售收入及其增长率变化分析</w:t>
      </w:r>
      <w:r>
        <w:rPr>
          <w:rFonts w:hint="eastAsia"/>
        </w:rPr>
        <w:br/>
      </w:r>
      <w:r>
        <w:rPr>
          <w:rFonts w:hint="eastAsia"/>
        </w:rPr>
        <w:t>　　图14 2001年-2008年上半年木材加工行业累计产成品及其增长率变化分析</w:t>
      </w:r>
      <w:r>
        <w:rPr>
          <w:rFonts w:hint="eastAsia"/>
        </w:rPr>
        <w:br/>
      </w:r>
      <w:r>
        <w:rPr>
          <w:rFonts w:hint="eastAsia"/>
        </w:rPr>
        <w:t>　　图15 2002年-2008年上半年木质家具产量及其增长率变化分析</w:t>
      </w:r>
      <w:r>
        <w:rPr>
          <w:rFonts w:hint="eastAsia"/>
        </w:rPr>
        <w:br/>
      </w:r>
      <w:r>
        <w:rPr>
          <w:rFonts w:hint="eastAsia"/>
        </w:rPr>
        <w:t>　　图16 1995年-2008年上半年锯材产量及其增长率变化分析</w:t>
      </w:r>
      <w:r>
        <w:rPr>
          <w:rFonts w:hint="eastAsia"/>
        </w:rPr>
        <w:br/>
      </w:r>
      <w:r>
        <w:rPr>
          <w:rFonts w:hint="eastAsia"/>
        </w:rPr>
        <w:t>　　图17 木材加工行业产品结构分析</w:t>
      </w:r>
      <w:r>
        <w:rPr>
          <w:rFonts w:hint="eastAsia"/>
        </w:rPr>
        <w:br/>
      </w:r>
      <w:r>
        <w:rPr>
          <w:rFonts w:hint="eastAsia"/>
        </w:rPr>
        <w:t>　　图18 木材加工市场结构分析（按销售收入）</w:t>
      </w:r>
      <w:r>
        <w:rPr>
          <w:rFonts w:hint="eastAsia"/>
        </w:rPr>
        <w:br/>
      </w:r>
      <w:r>
        <w:rPr>
          <w:rFonts w:hint="eastAsia"/>
        </w:rPr>
        <w:t>　　图19 木质家具市场区域结构分析（按产量）</w:t>
      </w:r>
      <w:r>
        <w:rPr>
          <w:rFonts w:hint="eastAsia"/>
        </w:rPr>
        <w:br/>
      </w:r>
      <w:r>
        <w:rPr>
          <w:rFonts w:hint="eastAsia"/>
        </w:rPr>
        <w:t>　　图20 木质家具市场区域结构分析（按销售收入）</w:t>
      </w:r>
      <w:r>
        <w:rPr>
          <w:rFonts w:hint="eastAsia"/>
        </w:rPr>
        <w:br/>
      </w:r>
      <w:r>
        <w:rPr>
          <w:rFonts w:hint="eastAsia"/>
        </w:rPr>
        <w:t>　　图21 锯材、木片加工市场区域结构分析（按销售收入）</w:t>
      </w:r>
      <w:r>
        <w:rPr>
          <w:rFonts w:hint="eastAsia"/>
        </w:rPr>
        <w:br/>
      </w:r>
      <w:r>
        <w:rPr>
          <w:rFonts w:hint="eastAsia"/>
        </w:rPr>
        <w:t>　　图22 华东地区产品结构分析</w:t>
      </w:r>
      <w:r>
        <w:rPr>
          <w:rFonts w:hint="eastAsia"/>
        </w:rPr>
        <w:br/>
      </w:r>
      <w:r>
        <w:rPr>
          <w:rFonts w:hint="eastAsia"/>
        </w:rPr>
        <w:t>　　图23 东北地区产品结构分析</w:t>
      </w:r>
      <w:r>
        <w:rPr>
          <w:rFonts w:hint="eastAsia"/>
        </w:rPr>
        <w:br/>
      </w:r>
      <w:r>
        <w:rPr>
          <w:rFonts w:hint="eastAsia"/>
        </w:rPr>
        <w:t>　　图24 华南地区产品结构分析</w:t>
      </w:r>
      <w:r>
        <w:rPr>
          <w:rFonts w:hint="eastAsia"/>
        </w:rPr>
        <w:br/>
      </w:r>
      <w:r>
        <w:rPr>
          <w:rFonts w:hint="eastAsia"/>
        </w:rPr>
        <w:t>　　图25 近三年木材加工行业品牌市场结构变化</w:t>
      </w:r>
      <w:r>
        <w:rPr>
          <w:rFonts w:hint="eastAsia"/>
        </w:rPr>
        <w:br/>
      </w:r>
      <w:r>
        <w:rPr>
          <w:rFonts w:hint="eastAsia"/>
        </w:rPr>
        <w:t>　　图26 近三年木材加工市场CR4值变化情况</w:t>
      </w:r>
      <w:r>
        <w:rPr>
          <w:rFonts w:hint="eastAsia"/>
        </w:rPr>
        <w:br/>
      </w:r>
      <w:r>
        <w:rPr>
          <w:rFonts w:hint="eastAsia"/>
        </w:rPr>
        <w:t>　　图27 木材加工产业价值链</w:t>
      </w:r>
      <w:r>
        <w:rPr>
          <w:rFonts w:hint="eastAsia"/>
        </w:rPr>
        <w:br/>
      </w:r>
      <w:r>
        <w:rPr>
          <w:rFonts w:hint="eastAsia"/>
        </w:rPr>
        <w:t>　　图28 2002年-2008年上半年大亚科技主营业务收入及其增长率变化情况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图29 大亚科技主营业务收入业务构成变化情况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图30 大亚科技主营业务收入地区构成变化情况</w:t>
      </w:r>
      <w:r>
        <w:rPr>
          <w:rFonts w:hint="eastAsia"/>
        </w:rPr>
        <w:br/>
      </w:r>
      <w:r>
        <w:rPr>
          <w:rFonts w:hint="eastAsia"/>
        </w:rPr>
        <w:t>　　图31 2008年上半年与2007年大亚科技获利能力比较</w:t>
      </w:r>
      <w:r>
        <w:rPr>
          <w:rFonts w:hint="eastAsia"/>
        </w:rPr>
        <w:br/>
      </w:r>
      <w:r>
        <w:rPr>
          <w:rFonts w:hint="eastAsia"/>
        </w:rPr>
        <w:t>　　图32 2008年上半年与2007年大亚科技偿债能力比较</w:t>
      </w:r>
      <w:r>
        <w:rPr>
          <w:rFonts w:hint="eastAsia"/>
        </w:rPr>
        <w:br/>
      </w:r>
      <w:r>
        <w:rPr>
          <w:rFonts w:hint="eastAsia"/>
        </w:rPr>
        <w:t>　　图33 2008年上半年与2007年大亚科技营运能力比较</w:t>
      </w:r>
      <w:r>
        <w:rPr>
          <w:rFonts w:hint="eastAsia"/>
        </w:rPr>
        <w:br/>
      </w:r>
      <w:r>
        <w:rPr>
          <w:rFonts w:hint="eastAsia"/>
        </w:rPr>
        <w:t>　　图34 2008年上半年与2007年大亚科技发展能力比较</w:t>
      </w:r>
      <w:r>
        <w:rPr>
          <w:rFonts w:hint="eastAsia"/>
        </w:rPr>
        <w:br/>
      </w:r>
      <w:r>
        <w:rPr>
          <w:rFonts w:hint="eastAsia"/>
        </w:rPr>
        <w:t>　　图35 2008年上半年与2007年大亚科技生产能力比较</w:t>
      </w:r>
      <w:r>
        <w:rPr>
          <w:rFonts w:hint="eastAsia"/>
        </w:rPr>
        <w:br/>
      </w:r>
      <w:r>
        <w:rPr>
          <w:rFonts w:hint="eastAsia"/>
        </w:rPr>
        <w:t>　　图36 2002年-2008年上半年吉林森工主营业务收入及其增长率变化情况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图37 吉林森工主营业务收入业务构成变化情况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图38 吉林森工主营业务收入区域构成变化情况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图39 2008年上半年与2007年吉林森工获利能力比较</w:t>
      </w:r>
      <w:r>
        <w:rPr>
          <w:rFonts w:hint="eastAsia"/>
        </w:rPr>
        <w:br/>
      </w:r>
      <w:r>
        <w:rPr>
          <w:rFonts w:hint="eastAsia"/>
        </w:rPr>
        <w:t>　　图40 2008年上半年与2007年吉林森工偿债能力比较</w:t>
      </w:r>
      <w:r>
        <w:rPr>
          <w:rFonts w:hint="eastAsia"/>
        </w:rPr>
        <w:br/>
      </w:r>
      <w:r>
        <w:rPr>
          <w:rFonts w:hint="eastAsia"/>
        </w:rPr>
        <w:t>　　图41 2008年上半年与2007年吉林森工营运能力比较</w:t>
      </w:r>
      <w:r>
        <w:rPr>
          <w:rFonts w:hint="eastAsia"/>
        </w:rPr>
        <w:br/>
      </w:r>
      <w:r>
        <w:rPr>
          <w:rFonts w:hint="eastAsia"/>
        </w:rPr>
        <w:t>　　图42 2008年上半年与2007年吉林森工发展能力比较</w:t>
      </w:r>
      <w:r>
        <w:rPr>
          <w:rFonts w:hint="eastAsia"/>
        </w:rPr>
        <w:br/>
      </w:r>
      <w:r>
        <w:rPr>
          <w:rFonts w:hint="eastAsia"/>
        </w:rPr>
        <w:t>　　图43 2008年上半年与2007年吉林森工生产能力比较</w:t>
      </w:r>
      <w:r>
        <w:rPr>
          <w:rFonts w:hint="eastAsia"/>
        </w:rPr>
        <w:br/>
      </w:r>
      <w:r>
        <w:rPr>
          <w:rFonts w:hint="eastAsia"/>
        </w:rPr>
        <w:t>　　图44 2002年-2008年上半年宜华木业主营业务收入及其增长率变化情况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图45 宜华木业主营业务收入业务构成变化情况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图46 宜华木业主营业务收入区域构成变化情况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图47 2008年上半年与2007年宜华木业获利能力比较</w:t>
      </w:r>
      <w:r>
        <w:rPr>
          <w:rFonts w:hint="eastAsia"/>
        </w:rPr>
        <w:br/>
      </w:r>
      <w:r>
        <w:rPr>
          <w:rFonts w:hint="eastAsia"/>
        </w:rPr>
        <w:t>　　图48 2008年上半年与2007年宜华木业偿债能力比较</w:t>
      </w:r>
      <w:r>
        <w:rPr>
          <w:rFonts w:hint="eastAsia"/>
        </w:rPr>
        <w:br/>
      </w:r>
      <w:r>
        <w:rPr>
          <w:rFonts w:hint="eastAsia"/>
        </w:rPr>
        <w:t>　　图49 2008年上半年与2007年宜华木业营运能力比较</w:t>
      </w:r>
      <w:r>
        <w:rPr>
          <w:rFonts w:hint="eastAsia"/>
        </w:rPr>
        <w:br/>
      </w:r>
      <w:r>
        <w:rPr>
          <w:rFonts w:hint="eastAsia"/>
        </w:rPr>
        <w:t>　　图53 美克股份主营业务收入业务构成变化情况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图54 美克股份主营业务收入区域构成变化情况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图61 光明家具主营业务收入业务构成变化情况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图62 光明家具主营业务收入区域构成变化情况</w:t>
      </w:r>
      <w:r>
        <w:rPr>
          <w:rFonts w:hint="eastAsia"/>
        </w:rPr>
        <w:br/>
      </w:r>
      <w:r>
        <w:rPr>
          <w:rFonts w:hint="eastAsia"/>
        </w:rPr>
        <w:t>　　图68 木材加工产品销售收入与GDP的散点图与相关图</w:t>
      </w:r>
      <w:r>
        <w:rPr>
          <w:rFonts w:hint="eastAsia"/>
        </w:rPr>
        <w:br/>
      </w:r>
      <w:r>
        <w:rPr>
          <w:rFonts w:hint="eastAsia"/>
        </w:rPr>
        <w:t>　　图69 木材加工产品销售收入与固定资产投资额的散点图与相关图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图70 木材加工产品销售收入与人均消费水平的散点图与相关图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木材加工行业详细分类情况</w:t>
      </w:r>
      <w:r>
        <w:rPr>
          <w:rFonts w:hint="eastAsia"/>
        </w:rPr>
        <w:br/>
      </w:r>
      <w:r>
        <w:rPr>
          <w:rFonts w:hint="eastAsia"/>
        </w:rPr>
        <w:t>　　表2 大型企业市场占有率分析</w:t>
      </w:r>
      <w:r>
        <w:rPr>
          <w:rFonts w:hint="eastAsia"/>
        </w:rPr>
        <w:br/>
      </w:r>
      <w:r>
        <w:rPr>
          <w:rFonts w:hint="eastAsia"/>
        </w:rPr>
        <w:t>　　表3 行业各生命周期的特征</w:t>
      </w:r>
      <w:r>
        <w:rPr>
          <w:rFonts w:hint="eastAsia"/>
        </w:rPr>
        <w:br/>
      </w:r>
      <w:r>
        <w:rPr>
          <w:rFonts w:hint="eastAsia"/>
        </w:rPr>
        <w:t>　　表4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表5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表7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表9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表10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表11 2008年-2012年木材加工产品销售收入预测值</w:t>
      </w:r>
      <w:r>
        <w:rPr>
          <w:rFonts w:hint="eastAsia"/>
        </w:rPr>
        <w:br/>
      </w:r>
      <w:r>
        <w:rPr>
          <w:rFonts w:hint="eastAsia"/>
        </w:rPr>
        <w:t>　　表12 2008年-2012年不同木材加工品销售收入比重预测值</w:t>
      </w:r>
      <w:r>
        <w:rPr>
          <w:rFonts w:hint="eastAsia"/>
        </w:rPr>
        <w:br/>
      </w:r>
      <w:r>
        <w:rPr>
          <w:rFonts w:hint="eastAsia"/>
        </w:rPr>
        <w:t>　　表13 2008年-2012年不同木材加工品销售收入预测值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9560a9df47cc" w:history="1">
        <w:r>
          <w:rPr>
            <w:rStyle w:val="Hyperlink"/>
          </w:rPr>
          <w:t>2008-2009年中国木材加工行业趋势预测及投资策略报告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f9560a9df47cc" w:history="1">
        <w:r>
          <w:rPr>
            <w:rStyle w:val="Hyperlink"/>
          </w:rPr>
          <w:t>https://www.20087.com/2008-09/R_2008_2009mucaijiagongqushiyucejitouzBaoGao.html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a30e25d747a1" w:history="1">
      <w:r>
        <w:rPr>
          <w:rStyle w:val="Hyperlink"/>
        </w:rPr>
        <w:t>2008-2009年中国木材加工行业趋势预测及投资策略报告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ucaijiagongqushiyucejitouzBaoGao.html" TargetMode="External" Id="Rb35f9560a9d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ucaijiagongqushiyucejitouzBaoGao.html" TargetMode="External" Id="Rda2ea30e25d7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2008-09-15T04:26:00Z</dcterms:created>
  <dcterms:modified xsi:type="dcterms:W3CDTF">2008-09-15T05:26:00Z</dcterms:modified>
  <dc:subject>2008-2009年中国木材加工行业趋势预测及投资策略报告</dc:subject>
  <dc:title>2008-2009年中国木材加工行业趋势预测及投资策略报告</dc:title>
  <cp:keywords>2008-2009年中国木材加工行业趋势预测及投资策略报告</cp:keywords>
  <dc:description>2008-2009年中国木材加工行业趋势预测及投资策略报告</dc:description>
</cp:coreProperties>
</file>