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98c0c00f94f6b" w:history="1">
              <w:r>
                <w:rPr>
                  <w:rStyle w:val="Hyperlink"/>
                </w:rPr>
                <w:t>2008-2009年中国电冰箱行业趋势预测及投资策略报告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98c0c00f94f6b" w:history="1">
              <w:r>
                <w:rPr>
                  <w:rStyle w:val="Hyperlink"/>
                </w:rPr>
                <w:t>2008-2009年中国电冰箱行业趋势预测及投资策略报告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98c0c00f94f6b" w:history="1">
                <w:r>
                  <w:rPr>
                    <w:rStyle w:val="Hyperlink"/>
                  </w:rPr>
                  <w:t>https://www.20087.com/2008-09/R_2008_2009dianbingxiangqushiyucejitouBaoGao.html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1、萌芽期（1979年-1983年）</w:t>
      </w:r>
      <w:r>
        <w:rPr>
          <w:rFonts w:hint="eastAsia"/>
        </w:rPr>
        <w:br/>
      </w:r>
      <w:r>
        <w:rPr>
          <w:rFonts w:hint="eastAsia"/>
        </w:rPr>
        <w:t>　　2、第一个高速发展期（1984年-1988年）</w:t>
      </w:r>
      <w:r>
        <w:rPr>
          <w:rFonts w:hint="eastAsia"/>
        </w:rPr>
        <w:br/>
      </w:r>
      <w:r>
        <w:rPr>
          <w:rFonts w:hint="eastAsia"/>
        </w:rPr>
        <w:t>　　3、调整期（1989年-1993年）</w:t>
      </w:r>
      <w:r>
        <w:rPr>
          <w:rFonts w:hint="eastAsia"/>
        </w:rPr>
        <w:br/>
      </w:r>
      <w:r>
        <w:rPr>
          <w:rFonts w:hint="eastAsia"/>
        </w:rPr>
        <w:t>　　4、第二个高速发展期（1994年-至今）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1、《家用和类似用途电器噪声限值》</w:t>
      </w:r>
      <w:r>
        <w:rPr>
          <w:rFonts w:hint="eastAsia"/>
        </w:rPr>
        <w:br/>
      </w:r>
      <w:r>
        <w:rPr>
          <w:rFonts w:hint="eastAsia"/>
        </w:rPr>
        <w:t>　　2、强制采购节能产品为家电行业带来利好</w:t>
      </w:r>
      <w:r>
        <w:rPr>
          <w:rFonts w:hint="eastAsia"/>
        </w:rPr>
        <w:br/>
      </w:r>
      <w:r>
        <w:rPr>
          <w:rFonts w:hint="eastAsia"/>
        </w:rPr>
        <w:t>　　3、“禁氟令”点燃家电行业的环保热潮</w:t>
      </w:r>
      <w:r>
        <w:rPr>
          <w:rFonts w:hint="eastAsia"/>
        </w:rPr>
        <w:br/>
      </w:r>
      <w:r>
        <w:rPr>
          <w:rFonts w:hint="eastAsia"/>
        </w:rPr>
        <w:t>　　4、家电进口关税税率下调，不会影响家电行业整体格局</w:t>
      </w:r>
      <w:r>
        <w:rPr>
          <w:rFonts w:hint="eastAsia"/>
        </w:rPr>
        <w:br/>
      </w:r>
      <w:r>
        <w:rPr>
          <w:rFonts w:hint="eastAsia"/>
        </w:rPr>
        <w:t>　　5、电冰箱新能效标准将颁布实施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1、电冰箱技术发展历程</w:t>
      </w:r>
      <w:r>
        <w:rPr>
          <w:rFonts w:hint="eastAsia"/>
        </w:rPr>
        <w:br/>
      </w:r>
      <w:r>
        <w:rPr>
          <w:rFonts w:hint="eastAsia"/>
        </w:rPr>
        <w:t>　　2、电冰箱技术发展趋势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1、电冰箱产量市场规模</w:t>
      </w:r>
      <w:r>
        <w:rPr>
          <w:rFonts w:hint="eastAsia"/>
        </w:rPr>
        <w:br/>
      </w:r>
      <w:r>
        <w:rPr>
          <w:rFonts w:hint="eastAsia"/>
        </w:rPr>
        <w:t>　　2、电冰箱内外销市场规模</w:t>
      </w:r>
      <w:r>
        <w:rPr>
          <w:rFonts w:hint="eastAsia"/>
        </w:rPr>
        <w:br/>
      </w:r>
      <w:r>
        <w:rPr>
          <w:rFonts w:hint="eastAsia"/>
        </w:rPr>
        <w:t>　　3、高端电冰箱市场规模</w:t>
      </w:r>
      <w:r>
        <w:rPr>
          <w:rFonts w:hint="eastAsia"/>
        </w:rPr>
        <w:br/>
      </w:r>
      <w:r>
        <w:rPr>
          <w:rFonts w:hint="eastAsia"/>
        </w:rPr>
        <w:t>　　4、压缩机市场规模</w:t>
      </w:r>
      <w:r>
        <w:rPr>
          <w:rFonts w:hint="eastAsia"/>
        </w:rPr>
        <w:br/>
      </w:r>
      <w:r>
        <w:rPr>
          <w:rFonts w:hint="eastAsia"/>
        </w:rPr>
        <w:t>　　（二） 价格分析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1、按容积段分</w:t>
      </w:r>
      <w:r>
        <w:rPr>
          <w:rFonts w:hint="eastAsia"/>
        </w:rPr>
        <w:br/>
      </w:r>
      <w:r>
        <w:rPr>
          <w:rFonts w:hint="eastAsia"/>
        </w:rPr>
        <w:t>　　2、按门数分高端冰箱产品结构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1、华东、华南区域</w:t>
      </w:r>
      <w:r>
        <w:rPr>
          <w:rFonts w:hint="eastAsia"/>
        </w:rPr>
        <w:br/>
      </w:r>
      <w:r>
        <w:rPr>
          <w:rFonts w:hint="eastAsia"/>
        </w:rPr>
        <w:t>　　2、华北、华中区域</w:t>
      </w:r>
      <w:r>
        <w:rPr>
          <w:rFonts w:hint="eastAsia"/>
        </w:rPr>
        <w:br/>
      </w:r>
      <w:r>
        <w:rPr>
          <w:rFonts w:hint="eastAsia"/>
        </w:rPr>
        <w:t>　　3、东北区域</w:t>
      </w:r>
      <w:r>
        <w:rPr>
          <w:rFonts w:hint="eastAsia"/>
        </w:rPr>
        <w:br/>
      </w:r>
      <w:r>
        <w:rPr>
          <w:rFonts w:hint="eastAsia"/>
        </w:rPr>
        <w:t>　　4、西南、西北区域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（一）青岛海尔集团公司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（二）西门子（中国）有限公司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2、营销策略</w:t>
      </w:r>
      <w:r>
        <w:rPr>
          <w:rFonts w:hint="eastAsia"/>
        </w:rPr>
        <w:br/>
      </w:r>
      <w:r>
        <w:rPr>
          <w:rFonts w:hint="eastAsia"/>
        </w:rPr>
        <w:t>　　（三）河南新飞电器有限公司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2、新飞白电发展策略</w:t>
      </w:r>
      <w:r>
        <w:rPr>
          <w:rFonts w:hint="eastAsia"/>
        </w:rPr>
        <w:br/>
      </w:r>
      <w:r>
        <w:rPr>
          <w:rFonts w:hint="eastAsia"/>
        </w:rPr>
        <w:t>　　（四）合肥美菱股份有限公司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2、媒体广告分析</w:t>
      </w:r>
      <w:r>
        <w:rPr>
          <w:rFonts w:hint="eastAsia"/>
        </w:rPr>
        <w:br/>
      </w:r>
      <w:r>
        <w:rPr>
          <w:rFonts w:hint="eastAsia"/>
        </w:rPr>
        <w:t>　　3、产品服务策略分析</w:t>
      </w:r>
      <w:r>
        <w:rPr>
          <w:rFonts w:hint="eastAsia"/>
        </w:rPr>
        <w:br/>
      </w:r>
      <w:r>
        <w:rPr>
          <w:rFonts w:hint="eastAsia"/>
        </w:rPr>
        <w:t>　　4、经营分析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（五）海信科龙电器股份有限公司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1、对城市消费者</w:t>
      </w:r>
      <w:r>
        <w:rPr>
          <w:rFonts w:hint="eastAsia"/>
        </w:rPr>
        <w:br/>
      </w:r>
      <w:r>
        <w:rPr>
          <w:rFonts w:hint="eastAsia"/>
        </w:rPr>
        <w:t>　　2、对农村消费者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促销策略</w:t>
      </w:r>
      <w:r>
        <w:rPr>
          <w:rFonts w:hint="eastAsia"/>
        </w:rPr>
        <w:br/>
      </w:r>
      <w:r>
        <w:rPr>
          <w:rFonts w:hint="eastAsia"/>
        </w:rPr>
        <w:t>　　1、制定针对农村市场的促销方式，引导农村冰箱消费潮流</w:t>
      </w:r>
      <w:r>
        <w:rPr>
          <w:rFonts w:hint="eastAsia"/>
        </w:rPr>
        <w:br/>
      </w:r>
      <w:r>
        <w:rPr>
          <w:rFonts w:hint="eastAsia"/>
        </w:rPr>
        <w:t>　　2、推出农村消费者喜爱的宣传广告</w:t>
      </w:r>
      <w:r>
        <w:rPr>
          <w:rFonts w:hint="eastAsia"/>
        </w:rPr>
        <w:br/>
      </w:r>
      <w:r>
        <w:rPr>
          <w:rFonts w:hint="eastAsia"/>
        </w:rPr>
        <w:t>　　3、建立全新的服务理念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电冰箱产业链</w:t>
      </w:r>
      <w:r>
        <w:rPr>
          <w:rFonts w:hint="eastAsia"/>
        </w:rPr>
        <w:br/>
      </w:r>
      <w:r>
        <w:rPr>
          <w:rFonts w:hint="eastAsia"/>
        </w:rPr>
        <w:t>　　图 2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19 2002-2008年上半年不同容积段销量结构变化图</w:t>
      </w:r>
      <w:r>
        <w:rPr>
          <w:rFonts w:hint="eastAsia"/>
        </w:rPr>
        <w:br/>
      </w:r>
      <w:r>
        <w:rPr>
          <w:rFonts w:hint="eastAsia"/>
        </w:rPr>
        <w:t>　　图 20 2005-2008年上半年我国高端电冰箱市场不同门数冰箱零售份额走势</w:t>
      </w:r>
      <w:r>
        <w:rPr>
          <w:rFonts w:hint="eastAsia"/>
        </w:rPr>
        <w:br/>
      </w:r>
      <w:r>
        <w:rPr>
          <w:rFonts w:hint="eastAsia"/>
        </w:rPr>
        <w:t>　　图 21 2003-2008年上半年电冰箱市场结构（按销售收入）</w:t>
      </w:r>
      <w:r>
        <w:rPr>
          <w:rFonts w:hint="eastAsia"/>
        </w:rPr>
        <w:br/>
      </w:r>
      <w:r>
        <w:rPr>
          <w:rFonts w:hint="eastAsia"/>
        </w:rPr>
        <w:t>　　图 22 2008年上半年品牌市场结构（按零售量）</w:t>
      </w:r>
      <w:r>
        <w:rPr>
          <w:rFonts w:hint="eastAsia"/>
        </w:rPr>
        <w:br/>
      </w:r>
      <w:r>
        <w:rPr>
          <w:rFonts w:hint="eastAsia"/>
        </w:rPr>
        <w:t>　　图 23 2008年上半年品牌市场结构（按零售额）</w:t>
      </w:r>
      <w:r>
        <w:rPr>
          <w:rFonts w:hint="eastAsia"/>
        </w:rPr>
        <w:br/>
      </w:r>
      <w:r>
        <w:rPr>
          <w:rFonts w:hint="eastAsia"/>
        </w:rPr>
        <w:t>　　图 24 电冰箱产业链</w:t>
      </w:r>
      <w:r>
        <w:rPr>
          <w:rFonts w:hint="eastAsia"/>
        </w:rPr>
        <w:br/>
      </w:r>
      <w:r>
        <w:rPr>
          <w:rFonts w:hint="eastAsia"/>
        </w:rPr>
        <w:t>　　图 25 2000年-2008年上半年青岛海尔主营营业收入及其增长率变化情况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26 青岛海尔主营业务收入产品结构变化情况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27 青岛海尔主营业务收入区域结构变化情况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2007年与2008年上半年青岛海尔获利能力比较</w:t>
      </w:r>
      <w:r>
        <w:rPr>
          <w:rFonts w:hint="eastAsia"/>
        </w:rPr>
        <w:br/>
      </w:r>
      <w:r>
        <w:rPr>
          <w:rFonts w:hint="eastAsia"/>
        </w:rPr>
        <w:t>　　图 29 2007年与2008年上半年青岛海尔偿债能力比较</w:t>
      </w:r>
      <w:r>
        <w:rPr>
          <w:rFonts w:hint="eastAsia"/>
        </w:rPr>
        <w:br/>
      </w:r>
      <w:r>
        <w:rPr>
          <w:rFonts w:hint="eastAsia"/>
        </w:rPr>
        <w:t>　　图 30 2007年与2008年上半年青岛海尔营运能力比较</w:t>
      </w:r>
      <w:r>
        <w:rPr>
          <w:rFonts w:hint="eastAsia"/>
        </w:rPr>
        <w:br/>
      </w:r>
      <w:r>
        <w:rPr>
          <w:rFonts w:hint="eastAsia"/>
        </w:rPr>
        <w:t>　　图 31 2007年与2008年上半年青岛海尔发展能力比较</w:t>
      </w:r>
      <w:r>
        <w:rPr>
          <w:rFonts w:hint="eastAsia"/>
        </w:rPr>
        <w:br/>
      </w:r>
      <w:r>
        <w:rPr>
          <w:rFonts w:hint="eastAsia"/>
        </w:rPr>
        <w:t>　　图 32 2002年-2008年上半年美菱电器主营营业收入及其增长率变化情况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33 美菱电器电冰箱主营营业收入</w:t>
      </w:r>
      <w:r>
        <w:rPr>
          <w:rFonts w:hint="eastAsia"/>
        </w:rPr>
        <w:br/>
      </w:r>
      <w:r>
        <w:rPr>
          <w:rFonts w:hint="eastAsia"/>
        </w:rPr>
        <w:t>　　图 34 美菱电器主营业务收入区域结构变化情况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35 2007年与2008年上半年美菱电器获利能力比较</w:t>
      </w:r>
      <w:r>
        <w:rPr>
          <w:rFonts w:hint="eastAsia"/>
        </w:rPr>
        <w:br/>
      </w:r>
      <w:r>
        <w:rPr>
          <w:rFonts w:hint="eastAsia"/>
        </w:rPr>
        <w:t>　　图 36 2007年与2008年上半年美菱电器偿债能力比较</w:t>
      </w:r>
      <w:r>
        <w:rPr>
          <w:rFonts w:hint="eastAsia"/>
        </w:rPr>
        <w:br/>
      </w:r>
      <w:r>
        <w:rPr>
          <w:rFonts w:hint="eastAsia"/>
        </w:rPr>
        <w:t>　　图 37 2007年与2008年上半年美菱电器营运能力比较</w:t>
      </w:r>
      <w:r>
        <w:rPr>
          <w:rFonts w:hint="eastAsia"/>
        </w:rPr>
        <w:br/>
      </w:r>
      <w:r>
        <w:rPr>
          <w:rFonts w:hint="eastAsia"/>
        </w:rPr>
        <w:t>　　图 38 2007年与2008年上半年美菱电器发展能力比较</w:t>
      </w:r>
      <w:r>
        <w:rPr>
          <w:rFonts w:hint="eastAsia"/>
        </w:rPr>
        <w:br/>
      </w:r>
      <w:r>
        <w:rPr>
          <w:rFonts w:hint="eastAsia"/>
        </w:rPr>
        <w:t>　　图 39 2007年与2008年上半年科龙主营营业收入及其增长率变化情况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40 科龙主营业务收入产品结构变化情况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 41 科龙主营业务收入区域结构变化情况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42 2007年与2008年上半年科龙获利能力比较</w:t>
      </w:r>
      <w:r>
        <w:rPr>
          <w:rFonts w:hint="eastAsia"/>
        </w:rPr>
        <w:br/>
      </w:r>
      <w:r>
        <w:rPr>
          <w:rFonts w:hint="eastAsia"/>
        </w:rPr>
        <w:t>　　图 43 2007年与2008年上半年科龙偿债能力比较</w:t>
      </w:r>
      <w:r>
        <w:rPr>
          <w:rFonts w:hint="eastAsia"/>
        </w:rPr>
        <w:br/>
      </w:r>
      <w:r>
        <w:rPr>
          <w:rFonts w:hint="eastAsia"/>
        </w:rPr>
        <w:t>　　图 44 2007年与2008年上半年科龙营运能力比较</w:t>
      </w:r>
      <w:r>
        <w:rPr>
          <w:rFonts w:hint="eastAsia"/>
        </w:rPr>
        <w:br/>
      </w:r>
      <w:r>
        <w:rPr>
          <w:rFonts w:hint="eastAsia"/>
        </w:rPr>
        <w:t>　　图 45 2007年与2008年上半年科龙发展能力比较</w:t>
      </w:r>
      <w:r>
        <w:rPr>
          <w:rFonts w:hint="eastAsia"/>
        </w:rPr>
        <w:br/>
      </w:r>
      <w:r>
        <w:rPr>
          <w:rFonts w:hint="eastAsia"/>
        </w:rPr>
        <w:t>　　图 46 电冰箱销售收入与GDP的相关图</w:t>
      </w:r>
      <w:r>
        <w:rPr>
          <w:rFonts w:hint="eastAsia"/>
        </w:rPr>
        <w:br/>
      </w:r>
      <w:r>
        <w:rPr>
          <w:rFonts w:hint="eastAsia"/>
        </w:rPr>
        <w:t>　　图 47 电冰箱销售收入与社会人口总数的相关图</w:t>
      </w:r>
      <w:r>
        <w:rPr>
          <w:rFonts w:hint="eastAsia"/>
        </w:rPr>
        <w:br/>
      </w:r>
      <w:r>
        <w:rPr>
          <w:rFonts w:hint="eastAsia"/>
        </w:rPr>
        <w:t>　　图 48 电冰箱销售收入与居民消费水平的相关图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GB 19606中电冰箱噪声限值</w:t>
      </w:r>
      <w:r>
        <w:rPr>
          <w:rFonts w:hint="eastAsia"/>
        </w:rPr>
        <w:br/>
      </w:r>
      <w:r>
        <w:rPr>
          <w:rFonts w:hint="eastAsia"/>
        </w:rPr>
        <w:t>　　表 2 2002-2008年上半年电冰箱行业市场集中度</w:t>
      </w:r>
      <w:r>
        <w:rPr>
          <w:rFonts w:hint="eastAsia"/>
        </w:rPr>
        <w:br/>
      </w:r>
      <w:r>
        <w:rPr>
          <w:rFonts w:hint="eastAsia"/>
        </w:rPr>
        <w:t>　　表 3 产业生命周期主要特征列表</w:t>
      </w:r>
      <w:r>
        <w:rPr>
          <w:rFonts w:hint="eastAsia"/>
        </w:rPr>
        <w:br/>
      </w:r>
      <w:r>
        <w:rPr>
          <w:rFonts w:hint="eastAsia"/>
        </w:rPr>
        <w:t>　　表 4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7 2008-2012年中国电冰箱销售收入预测</w:t>
      </w:r>
      <w:r>
        <w:rPr>
          <w:rFonts w:hint="eastAsia"/>
        </w:rPr>
        <w:br/>
      </w:r>
      <w:r>
        <w:rPr>
          <w:rFonts w:hint="eastAsia"/>
        </w:rPr>
        <w:t>　　表 8 2008年-2012年不同容积段电冰箱销售收入比重预测值</w:t>
      </w:r>
      <w:r>
        <w:rPr>
          <w:rFonts w:hint="eastAsia"/>
        </w:rPr>
        <w:br/>
      </w:r>
      <w:r>
        <w:rPr>
          <w:rFonts w:hint="eastAsia"/>
        </w:rPr>
        <w:t>　　表 9 2008年-2012年不同容积段电冰箱销售收入销售预测值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98c0c00f94f6b" w:history="1">
        <w:r>
          <w:rPr>
            <w:rStyle w:val="Hyperlink"/>
          </w:rPr>
          <w:t>2008-2009年中国电冰箱行业趋势预测及投资策略报告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98c0c00f94f6b" w:history="1">
        <w:r>
          <w:rPr>
            <w:rStyle w:val="Hyperlink"/>
          </w:rPr>
          <w:t>https://www.20087.com/2008-09/R_2008_2009dianbingxiangqushiyucejitouBaoGao.html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9c6fb1e244237" w:history="1">
      <w:r>
        <w:rPr>
          <w:rStyle w:val="Hyperlink"/>
        </w:rPr>
        <w:t>2008-2009年中国电冰箱行业趋势预测及投资策略报告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dianbingxiangqushiyucejitouBaoGao.html" TargetMode="External" Id="Rb1498c0c00f9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dianbingxiangqushiyucejitouBaoGao.html" TargetMode="External" Id="R7449c6fb1e24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2008-09-10T05:31:00Z</dcterms:created>
  <dcterms:modified xsi:type="dcterms:W3CDTF">2008-09-10T06:31:00Z</dcterms:modified>
  <dc:subject>2008-2009年中国电冰箱行业趋势预测及投资策略报告</dc:subject>
  <dc:title>2008-2009年中国电冰箱行业趋势预测及投资策略报告</dc:title>
  <cp:keywords>2008-2009年中国电冰箱行业趋势预测及投资策略报告</cp:keywords>
  <dc:description>2008-2009年中国电冰箱行业趋势预测及投资策略报告</dc:description>
</cp:coreProperties>
</file>