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3dbc261c24b73" w:history="1">
              <w:r>
                <w:rPr>
                  <w:rStyle w:val="Hyperlink"/>
                </w:rPr>
                <w:t>2008-2009年中国葡萄酒市场趋势预测及投资策略报告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3dbc261c24b73" w:history="1">
              <w:r>
                <w:rPr>
                  <w:rStyle w:val="Hyperlink"/>
                </w:rPr>
                <w:t>2008-2009年中国葡萄酒市场趋势预测及投资策略报告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3dbc261c24b73" w:history="1">
                <w:r>
                  <w:rPr>
                    <w:rStyle w:val="Hyperlink"/>
                  </w:rPr>
                  <w:t>https://www.20087.com/2008-09/R_2008_2009putaojiushichangqushiyucejiBaoGao.html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1、葡萄酒定义</w:t>
      </w:r>
      <w:r>
        <w:rPr>
          <w:rFonts w:hint="eastAsia"/>
        </w:rPr>
        <w:br/>
      </w:r>
      <w:r>
        <w:rPr>
          <w:rFonts w:hint="eastAsia"/>
        </w:rPr>
        <w:t>　　2、葡萄酒制造定义</w:t>
      </w:r>
      <w:r>
        <w:rPr>
          <w:rFonts w:hint="eastAsia"/>
        </w:rPr>
        <w:br/>
      </w:r>
      <w:r>
        <w:rPr>
          <w:rFonts w:hint="eastAsia"/>
        </w:rPr>
        <w:t>　　3、葡萄酒制造范围界定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1、起步期（1949－1980年）</w:t>
      </w:r>
      <w:r>
        <w:rPr>
          <w:rFonts w:hint="eastAsia"/>
        </w:rPr>
        <w:br/>
      </w:r>
      <w:r>
        <w:rPr>
          <w:rFonts w:hint="eastAsia"/>
        </w:rPr>
        <w:t>　　2、成长期（1981—1994年）</w:t>
      </w:r>
      <w:r>
        <w:rPr>
          <w:rFonts w:hint="eastAsia"/>
        </w:rPr>
        <w:br/>
      </w:r>
      <w:r>
        <w:rPr>
          <w:rFonts w:hint="eastAsia"/>
        </w:rPr>
        <w:t>　　3、迅速发展期（1995－至今）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1、生产许可证管理</w:t>
      </w:r>
      <w:r>
        <w:rPr>
          <w:rFonts w:hint="eastAsia"/>
        </w:rPr>
        <w:br/>
      </w:r>
      <w:r>
        <w:rPr>
          <w:rFonts w:hint="eastAsia"/>
        </w:rPr>
        <w:t>　　2、新修订葡萄酒国家标准08年实施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3、国家"十一五"发展规划</w:t>
      </w:r>
      <w:r>
        <w:rPr>
          <w:rFonts w:hint="eastAsia"/>
        </w:rPr>
        <w:br/>
      </w:r>
      <w:r>
        <w:rPr>
          <w:rFonts w:hint="eastAsia"/>
        </w:rPr>
        <w:t>　　4、瑞士内政部公布关于酒精饮料的法令修正草案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5、欧盟出台葡萄酒新生产法规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1、技术装备逐步与国际接轨</w:t>
      </w:r>
      <w:r>
        <w:rPr>
          <w:rFonts w:hint="eastAsia"/>
        </w:rPr>
        <w:br/>
      </w:r>
      <w:r>
        <w:rPr>
          <w:rFonts w:hint="eastAsia"/>
        </w:rPr>
        <w:t>　　2、葡萄酒包装技术翻新快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</w:t>
      </w:r>
      <w:r>
        <w:rPr>
          <w:rFonts w:hint="eastAsia"/>
        </w:rPr>
        <w:br/>
      </w:r>
      <w:r>
        <w:rPr>
          <w:rFonts w:hint="eastAsia"/>
        </w:rPr>
        <w:t>　　2、年龄结构</w:t>
      </w:r>
      <w:r>
        <w:rPr>
          <w:rFonts w:hint="eastAsia"/>
        </w:rPr>
        <w:br/>
      </w:r>
      <w:r>
        <w:rPr>
          <w:rFonts w:hint="eastAsia"/>
        </w:rPr>
        <w:t>　　3、学历结构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1、葡萄酒供给规模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3、中南和华北地区是葡萄酒主要生产基地</w:t>
      </w:r>
      <w:r>
        <w:rPr>
          <w:rFonts w:hint="eastAsia"/>
        </w:rPr>
        <w:br/>
      </w:r>
      <w:r>
        <w:rPr>
          <w:rFonts w:hint="eastAsia"/>
        </w:rPr>
        <w:t>　　4、品牌集中度进一步提高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1、价值链结构</w:t>
      </w:r>
      <w:r>
        <w:rPr>
          <w:rFonts w:hint="eastAsia"/>
        </w:rPr>
        <w:br/>
      </w:r>
      <w:r>
        <w:rPr>
          <w:rFonts w:hint="eastAsia"/>
        </w:rPr>
        <w:t>　　2、价值链主要环节状况分析</w:t>
      </w:r>
      <w:r>
        <w:rPr>
          <w:rFonts w:hint="eastAsia"/>
        </w:rPr>
        <w:br/>
      </w:r>
      <w:r>
        <w:rPr>
          <w:rFonts w:hint="eastAsia"/>
        </w:rPr>
        <w:t>　　（1）葡萄种植</w:t>
      </w:r>
      <w:r>
        <w:rPr>
          <w:rFonts w:hint="eastAsia"/>
        </w:rPr>
        <w:br/>
      </w:r>
      <w:r>
        <w:rPr>
          <w:rFonts w:hint="eastAsia"/>
        </w:rPr>
        <w:t>　　（2）葡萄酒生产企业</w:t>
      </w:r>
      <w:r>
        <w:rPr>
          <w:rFonts w:hint="eastAsia"/>
        </w:rPr>
        <w:br/>
      </w:r>
      <w:r>
        <w:rPr>
          <w:rFonts w:hint="eastAsia"/>
        </w:rPr>
        <w:t>　　（3）经销商渠道</w:t>
      </w:r>
      <w:r>
        <w:rPr>
          <w:rFonts w:hint="eastAsia"/>
        </w:rPr>
        <w:br/>
      </w:r>
      <w:r>
        <w:rPr>
          <w:rFonts w:hint="eastAsia"/>
        </w:rPr>
        <w:t>　　（4）消费者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烟台张裕集团有限公司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中国长城葡萄酒有限公司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2、发展战略目标</w:t>
      </w:r>
      <w:r>
        <w:rPr>
          <w:rFonts w:hint="eastAsia"/>
        </w:rPr>
        <w:br/>
      </w:r>
      <w:r>
        <w:rPr>
          <w:rFonts w:hint="eastAsia"/>
        </w:rPr>
        <w:t>　　（四） 通化葡萄酒股份有限公司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甘肃皇台酒业股份有限公司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新天国际经贸股份有限公司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3、华北和中南地区将继续领跑葡萄酒行业</w:t>
      </w:r>
      <w:r>
        <w:rPr>
          <w:rFonts w:hint="eastAsia"/>
        </w:rPr>
        <w:br/>
      </w:r>
      <w:r>
        <w:rPr>
          <w:rFonts w:hint="eastAsia"/>
        </w:rPr>
        <w:t>　　4、葡萄酒消费不断朝品牌化靠近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1、葡萄酒行业相关性分析</w:t>
      </w:r>
      <w:r>
        <w:rPr>
          <w:rFonts w:hint="eastAsia"/>
        </w:rPr>
        <w:br/>
      </w:r>
      <w:r>
        <w:rPr>
          <w:rFonts w:hint="eastAsia"/>
        </w:rPr>
        <w:t>　　2、葡萄酒销售收入预测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2002－2008年上半年中国葡萄酒制造业销售收入变化趋势</w:t>
      </w:r>
      <w:r>
        <w:rPr>
          <w:rFonts w:hint="eastAsia"/>
        </w:rPr>
        <w:br/>
      </w:r>
      <w:r>
        <w:rPr>
          <w:rFonts w:hint="eastAsia"/>
        </w:rPr>
        <w:t>　　图 12 2003－2008年上半年中国葡萄酒企业数量的变化趋势</w:t>
      </w:r>
      <w:r>
        <w:rPr>
          <w:rFonts w:hint="eastAsia"/>
        </w:rPr>
        <w:br/>
      </w:r>
      <w:r>
        <w:rPr>
          <w:rFonts w:hint="eastAsia"/>
        </w:rPr>
        <w:t>　　图 14 2002－2008年上半年葡萄酒产量走势</w:t>
      </w:r>
      <w:r>
        <w:rPr>
          <w:rFonts w:hint="eastAsia"/>
        </w:rPr>
        <w:br/>
      </w:r>
      <w:r>
        <w:rPr>
          <w:rFonts w:hint="eastAsia"/>
        </w:rPr>
        <w:t>　　图 15 2008年上半年我国葡萄酒产量及增长趋势</w:t>
      </w:r>
      <w:r>
        <w:rPr>
          <w:rFonts w:hint="eastAsia"/>
        </w:rPr>
        <w:br/>
      </w:r>
      <w:r>
        <w:rPr>
          <w:rFonts w:hint="eastAsia"/>
        </w:rPr>
        <w:t>　　图 16 2006和2008年上半年相比产量同期增长率</w:t>
      </w:r>
      <w:r>
        <w:rPr>
          <w:rFonts w:hint="eastAsia"/>
        </w:rPr>
        <w:br/>
      </w:r>
      <w:r>
        <w:rPr>
          <w:rFonts w:hint="eastAsia"/>
        </w:rPr>
        <w:t>　　图 17 2007年中国葡萄酒市场产品结构</w:t>
      </w:r>
      <w:r>
        <w:rPr>
          <w:rFonts w:hint="eastAsia"/>
        </w:rPr>
        <w:br/>
      </w:r>
      <w:r>
        <w:rPr>
          <w:rFonts w:hint="eastAsia"/>
        </w:rPr>
        <w:t>　　图 18 2007年干型葡萄酒的产品结构</w:t>
      </w:r>
      <w:r>
        <w:rPr>
          <w:rFonts w:hint="eastAsia"/>
        </w:rPr>
        <w:br/>
      </w:r>
      <w:r>
        <w:rPr>
          <w:rFonts w:hint="eastAsia"/>
        </w:rPr>
        <w:t>　　图 19 2002-2008年上半年中国葡萄酒进口量及增长趋势</w:t>
      </w:r>
      <w:r>
        <w:rPr>
          <w:rFonts w:hint="eastAsia"/>
        </w:rPr>
        <w:br/>
      </w:r>
      <w:r>
        <w:rPr>
          <w:rFonts w:hint="eastAsia"/>
        </w:rPr>
        <w:t>　　图 20 2002-2008年上半年中国葡萄酒进口金额及增长趋势</w:t>
      </w:r>
      <w:r>
        <w:rPr>
          <w:rFonts w:hint="eastAsia"/>
        </w:rPr>
        <w:br/>
      </w:r>
      <w:r>
        <w:rPr>
          <w:rFonts w:hint="eastAsia"/>
        </w:rPr>
        <w:t>　　图 21 2002-2008年上半年中国葡萄酒出口量及增长趋势</w:t>
      </w:r>
      <w:r>
        <w:rPr>
          <w:rFonts w:hint="eastAsia"/>
        </w:rPr>
        <w:br/>
      </w:r>
      <w:r>
        <w:rPr>
          <w:rFonts w:hint="eastAsia"/>
        </w:rPr>
        <w:t>　　图 22 2002-2008年上半年中国葡萄酒出口金额及增长趋势</w:t>
      </w:r>
      <w:r>
        <w:rPr>
          <w:rFonts w:hint="eastAsia"/>
        </w:rPr>
        <w:br/>
      </w:r>
      <w:r>
        <w:rPr>
          <w:rFonts w:hint="eastAsia"/>
        </w:rPr>
        <w:t>　　图 23 2003-2008年上半年中国葡萄酒产量区域市场结构</w:t>
      </w:r>
      <w:r>
        <w:rPr>
          <w:rFonts w:hint="eastAsia"/>
        </w:rPr>
        <w:br/>
      </w:r>
      <w:r>
        <w:rPr>
          <w:rFonts w:hint="eastAsia"/>
        </w:rPr>
        <w:t>　　图 24 2008上半年中国按销售收入的葡萄酒品牌的结构</w:t>
      </w:r>
      <w:r>
        <w:rPr>
          <w:rFonts w:hint="eastAsia"/>
        </w:rPr>
        <w:br/>
      </w:r>
      <w:r>
        <w:rPr>
          <w:rFonts w:hint="eastAsia"/>
        </w:rPr>
        <w:t>　　图 25 行业前四名市场占有率变化</w:t>
      </w:r>
      <w:r>
        <w:rPr>
          <w:rFonts w:hint="eastAsia"/>
        </w:rPr>
        <w:br/>
      </w:r>
      <w:r>
        <w:rPr>
          <w:rFonts w:hint="eastAsia"/>
        </w:rPr>
        <w:t>　　图 27 2006-2008年上半年王朝葡萄酒公司毛利对比</w:t>
      </w:r>
      <w:r>
        <w:rPr>
          <w:rFonts w:hint="eastAsia"/>
        </w:rPr>
        <w:br/>
      </w:r>
      <w:r>
        <w:rPr>
          <w:rFonts w:hint="eastAsia"/>
        </w:rPr>
        <w:t>　　图 28 通化葡萄酒公司主营业务分布情况</w:t>
      </w:r>
      <w:r>
        <w:rPr>
          <w:rFonts w:hint="eastAsia"/>
        </w:rPr>
        <w:br/>
      </w:r>
      <w:r>
        <w:rPr>
          <w:rFonts w:hint="eastAsia"/>
        </w:rPr>
        <w:t>　　图 29 葡萄酒行业销售收入与国内生产总值的散点图和相关图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30 葡萄酒行业销售收入与固定资产投资的散点图和相关图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31 葡萄酒行业销售收入与居民消费水平的散点图和相关图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32 2008-2012年葡萄酒销售收入和同比增长率</w:t>
      </w:r>
      <w:r>
        <w:rPr>
          <w:rFonts w:hint="eastAsia"/>
        </w:rPr>
        <w:br/>
      </w:r>
      <w:r>
        <w:rPr>
          <w:rFonts w:hint="eastAsia"/>
        </w:rPr>
        <w:t>　　图 33 2008-2012年葡萄酒产量和同比增长率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2008年上半年葡萄酒行业销售收入前7名排名</w:t>
      </w:r>
      <w:r>
        <w:rPr>
          <w:rFonts w:hint="eastAsia"/>
        </w:rPr>
        <w:br/>
      </w:r>
      <w:r>
        <w:rPr>
          <w:rFonts w:hint="eastAsia"/>
        </w:rPr>
        <w:t>　　表 2 行业生命周期主要特征列表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2008年上半年张裕葡萄酒公司市场份额</w:t>
      </w:r>
      <w:r>
        <w:rPr>
          <w:rFonts w:hint="eastAsia"/>
        </w:rPr>
        <w:br/>
      </w:r>
      <w:r>
        <w:rPr>
          <w:rFonts w:hint="eastAsia"/>
        </w:rPr>
        <w:t>　　表 4 2008年上半年张裕葡萄酒产品份额情况</w:t>
      </w:r>
      <w:r>
        <w:rPr>
          <w:rFonts w:hint="eastAsia"/>
        </w:rPr>
        <w:br/>
      </w:r>
      <w:r>
        <w:rPr>
          <w:rFonts w:hint="eastAsia"/>
        </w:rPr>
        <w:t>　　表 7 2008年上半年皇台葡萄酒市场份额情况</w:t>
      </w:r>
      <w:r>
        <w:rPr>
          <w:rFonts w:hint="eastAsia"/>
        </w:rPr>
        <w:br/>
      </w:r>
      <w:r>
        <w:rPr>
          <w:rFonts w:hint="eastAsia"/>
        </w:rPr>
        <w:t>　　表 8 2008年上半年新天国际葡萄酒市场份额情况</w:t>
      </w:r>
      <w:r>
        <w:rPr>
          <w:rFonts w:hint="eastAsia"/>
        </w:rPr>
        <w:br/>
      </w:r>
      <w:r>
        <w:rPr>
          <w:rFonts w:hint="eastAsia"/>
        </w:rPr>
        <w:t>　　表 9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表 10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11 权威机构对未来四年内固定资产投资额的预测</w:t>
      </w:r>
      <w:r>
        <w:rPr>
          <w:rFonts w:hint="eastAsia"/>
        </w:rPr>
        <w:br/>
      </w:r>
      <w:r>
        <w:rPr>
          <w:rFonts w:hint="eastAsia"/>
        </w:rPr>
        <w:t>　　表 12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3dbc261c24b73" w:history="1">
        <w:r>
          <w:rPr>
            <w:rStyle w:val="Hyperlink"/>
          </w:rPr>
          <w:t>2008-2009年中国葡萄酒市场趋势预测及投资策略报告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3dbc261c24b73" w:history="1">
        <w:r>
          <w:rPr>
            <w:rStyle w:val="Hyperlink"/>
          </w:rPr>
          <w:t>https://www.20087.com/2008-09/R_2008_2009putaojiushichangqushiyucejiBaoGao.html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31989b7d94b83" w:history="1">
      <w:r>
        <w:rPr>
          <w:rStyle w:val="Hyperlink"/>
        </w:rPr>
        <w:t>2008-2009年中国葡萄酒市场趋势预测及投资策略报告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putaojiushichangqushiyucejiBaoGao.html" TargetMode="External" Id="R0273dbc261c2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putaojiushichangqushiyucejiBaoGao.html" TargetMode="External" Id="R37331989b7d9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2008-09-16T06:52:00Z</dcterms:created>
  <dcterms:modified xsi:type="dcterms:W3CDTF">2008-09-16T07:52:00Z</dcterms:modified>
  <dc:subject>2008-2009年中国葡萄酒市场趋势预测及投资策略报告</dc:subject>
  <dc:title>2008-2009年中国葡萄酒市场趋势预测及投资策略报告</dc:title>
  <cp:keywords>2008-2009年中国葡萄酒市场趋势预测及投资策略报告</cp:keywords>
  <dc:description>2008-2009年中国葡萄酒市场趋势预测及投资策略报告</dc:description>
</cp:coreProperties>
</file>