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ab6f8fad4a7d" w:history="1">
              <w:r>
                <w:rPr>
                  <w:rStyle w:val="Hyperlink"/>
                </w:rPr>
                <w:t>2008-2009年建筑工程机械行业发展预测与市场研究报告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ab6f8fad4a7d" w:history="1">
              <w:r>
                <w:rPr>
                  <w:rStyle w:val="Hyperlink"/>
                </w:rPr>
                <w:t>2008-2009年建筑工程机械行业发展预测与市场研究报告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cab6f8fad4a7d" w:history="1">
                <w:r>
                  <w:rPr>
                    <w:rStyle w:val="Hyperlink"/>
                  </w:rPr>
                  <w:t>https://www.20087.com/2008-09/R_2008_2009nianjianzhugongchengjixiefaBaoGao.html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5月12日四川省汶川地区发生了8.0级地震，造成了大面积的房屋倒塌，众多人员伤亡。在此危机时刻，党和国家各级政府采取紧急措施，抢险救灾。灾后恢复重建工作十分艰巨。5月21日，国务院常务会议决定，中央财政今年先安排780亿元，建立灾后恢复重建基金，明后年继续作相应安排。</w:t>
      </w:r>
      <w:r>
        <w:rPr>
          <w:rFonts w:hint="eastAsia"/>
        </w:rPr>
        <w:br/>
      </w:r>
      <w:r>
        <w:rPr>
          <w:rFonts w:hint="eastAsia"/>
        </w:rPr>
        <w:t>　　灾区便会着手开展灾后重建工作，大型机械设备也会面临较大的需求缺口，而相关生产企业的产品需求量也会有所提升。而收益的程度，则各企业之间各有不同。工程机械类产品也会迎来一个增长迅速的短期需求。由于大量房屋建筑物倒塌，桥梁、道路、隧道被毁，地震受灾面积超过10万平方公里，波及范围很大，灾情非常严重。因此，灾后先期的废墟清理和后期住宅楼房建设及道路施工，对挖掘机、推土机、装载机等机械工程类产品和重型车需求会产生一定的刺激。</w:t>
      </w:r>
      <w:r>
        <w:rPr>
          <w:rFonts w:hint="eastAsia"/>
        </w:rPr>
        <w:br/>
      </w:r>
      <w:r>
        <w:rPr>
          <w:rFonts w:hint="eastAsia"/>
        </w:rPr>
        <w:t>　　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建筑工程机械行业发展成熟度分析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二、机械工业发展形势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2001-2008年建筑工程机械行业运行回顾分析</w:t>
      </w:r>
      <w:r>
        <w:rPr>
          <w:rFonts w:hint="eastAsia"/>
        </w:rPr>
        <w:br/>
      </w:r>
      <w:r>
        <w:rPr>
          <w:rFonts w:hint="eastAsia"/>
        </w:rPr>
        <w:t>　　第一节 建筑工程机械行业产供销状况分析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建筑工程机械行业进出口状况分析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建筑工程机械行业财务基本面分析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细分行业发展比较</w:t>
      </w:r>
      <w:r>
        <w:rPr>
          <w:rFonts w:hint="eastAsia"/>
        </w:rPr>
        <w:br/>
      </w:r>
      <w:r>
        <w:rPr>
          <w:rFonts w:hint="eastAsia"/>
        </w:rPr>
        <w:t>　　第一节 挖掘及铲运机械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路面及压实机械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起重机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叉车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混凝土机械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一、机械业展望</w:t>
      </w:r>
      <w:r>
        <w:rPr>
          <w:rFonts w:hint="eastAsia"/>
        </w:rPr>
        <w:br/>
      </w:r>
      <w:r>
        <w:rPr>
          <w:rFonts w:hint="eastAsia"/>
        </w:rPr>
        <w:t>　　　　二、工程机械业展望</w:t>
      </w:r>
      <w:r>
        <w:rPr>
          <w:rFonts w:hint="eastAsia"/>
        </w:rPr>
        <w:br/>
      </w:r>
      <w:r>
        <w:rPr>
          <w:rFonts w:hint="eastAsia"/>
        </w:rPr>
        <w:t>　　　　三、房地产建设展望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中联控股集团有限公司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国际建筑工程机械市场规模</w:t>
      </w:r>
      <w:r>
        <w:rPr>
          <w:rFonts w:hint="eastAsia"/>
        </w:rPr>
        <w:br/>
      </w:r>
      <w:r>
        <w:rPr>
          <w:rFonts w:hint="eastAsia"/>
        </w:rPr>
        <w:t>　　图表 国际建筑工程机械生命周期</w:t>
      </w:r>
      <w:r>
        <w:rPr>
          <w:rFonts w:hint="eastAsia"/>
        </w:rPr>
        <w:br/>
      </w:r>
      <w:r>
        <w:rPr>
          <w:rFonts w:hint="eastAsia"/>
        </w:rPr>
        <w:t>　　图表 建筑工程机械行业产品分类</w:t>
      </w:r>
      <w:r>
        <w:rPr>
          <w:rFonts w:hint="eastAsia"/>
        </w:rPr>
        <w:br/>
      </w:r>
      <w:r>
        <w:rPr>
          <w:rFonts w:hint="eastAsia"/>
        </w:rPr>
        <w:t>　　图表 建筑工程机械行业产品竞争格局</w:t>
      </w:r>
      <w:r>
        <w:rPr>
          <w:rFonts w:hint="eastAsia"/>
        </w:rPr>
        <w:br/>
      </w:r>
      <w:r>
        <w:rPr>
          <w:rFonts w:hint="eastAsia"/>
        </w:rPr>
        <w:t>　　图表 中国矿山、冶金、建筑专用设备制造业行业分类</w:t>
      </w:r>
      <w:r>
        <w:rPr>
          <w:rFonts w:hint="eastAsia"/>
        </w:rPr>
        <w:br/>
      </w:r>
      <w:r>
        <w:rPr>
          <w:rFonts w:hint="eastAsia"/>
        </w:rPr>
        <w:t>　　图表 2006-2008年中国矿山、冶金、建筑专用设备制造业经济统计 单位：亿元</w:t>
      </w:r>
      <w:r>
        <w:rPr>
          <w:rFonts w:hint="eastAsia"/>
        </w:rPr>
        <w:br/>
      </w:r>
      <w:r>
        <w:rPr>
          <w:rFonts w:hint="eastAsia"/>
        </w:rPr>
        <w:t>　　图表 2006-2008年建筑工程机械行业重要数据指标比较分析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2006-2008年建筑工程机械制造行业总体状况</w:t>
      </w:r>
      <w:r>
        <w:rPr>
          <w:rFonts w:hint="eastAsia"/>
        </w:rPr>
        <w:br/>
      </w:r>
      <w:r>
        <w:rPr>
          <w:rFonts w:hint="eastAsia"/>
        </w:rPr>
        <w:t>　　图表 2002-2008年中国起重设备产量及增长情况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2002-2008年中国叉车产量及增长情况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2002-2008年中国铲土运输设备产量及增长情况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2002-2008年中国压实机械产量及增长情况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2002-2008年中国混凝土机械产量及增长情况</w:t>
      </w:r>
      <w:r>
        <w:rPr>
          <w:rFonts w:hint="eastAsia"/>
        </w:rPr>
        <w:br/>
      </w:r>
      <w:r>
        <w:rPr>
          <w:rFonts w:hint="eastAsia"/>
        </w:rPr>
        <w:t>　　图表 2008年世界工程机械4大地区产量占比情况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2006-2008年建筑工程机械行业主要产品产量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2006-2008年建筑工程机械主要产品进出口</w:t>
      </w:r>
      <w:r>
        <w:rPr>
          <w:rFonts w:hint="eastAsia"/>
        </w:rPr>
        <w:br/>
      </w:r>
      <w:r>
        <w:rPr>
          <w:rFonts w:hint="eastAsia"/>
        </w:rPr>
        <w:t>　　图表 建筑工程机械行业产业链分析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2009年建筑工程机械市场规模预测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ab6f8fad4a7d" w:history="1">
        <w:r>
          <w:rPr>
            <w:rStyle w:val="Hyperlink"/>
          </w:rPr>
          <w:t>2008-2009年建筑工程机械行业发展预测与市场研究报告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cab6f8fad4a7d" w:history="1">
        <w:r>
          <w:rPr>
            <w:rStyle w:val="Hyperlink"/>
          </w:rPr>
          <w:t>https://www.20087.com/2008-09/R_2008_2009nianjianzhugongchengjixiefaBaoGao.html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240ec920443b" w:history="1">
      <w:r>
        <w:rPr>
          <w:rStyle w:val="Hyperlink"/>
        </w:rPr>
        <w:t>2008-2009年建筑工程机械行业发展预测与市场研究报告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jianzhugongchengjixiefaBaoGao.html" TargetMode="External" Id="Rb65cab6f8fad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jianzhugongchengjixiefaBaoGao.html" TargetMode="External" Id="Ra842240ec920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2008-09-02T00:32:00Z</dcterms:created>
  <dcterms:modified xsi:type="dcterms:W3CDTF">2008-09-02T01:32:00Z</dcterms:modified>
  <dc:subject>2008-2009年建筑工程机械行业发展预测与市场研究报告</dc:subject>
  <dc:title>2008-2009年建筑工程机械行业发展预测与市场研究报告</dc:title>
  <cp:keywords>2008-2009年建筑工程机械行业发展预测与市场研究报告</cp:keywords>
  <dc:description>2008-2009年建筑工程机械行业发展预测与市场研究报告</dc:description>
</cp:coreProperties>
</file>