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af3024b6a489d" w:history="1">
              <w:r>
                <w:rPr>
                  <w:rStyle w:val="Hyperlink"/>
                </w:rPr>
                <w:t>2008-2010年中国种子产业专项调研及未来前景预测报告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af3024b6a489d" w:history="1">
              <w:r>
                <w:rPr>
                  <w:rStyle w:val="Hyperlink"/>
                </w:rPr>
                <w:t>2008-2010年中国种子产业专项调研及未来前景预测报告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af3024b6a489d" w:history="1">
                <w:r>
                  <w:rPr>
                    <w:rStyle w:val="Hyperlink"/>
                  </w:rPr>
                  <w:t>https://www.20087.com/2008-09/R_2008_2010zhongzichanyezhuanxiangdiaoBaoGao.html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种子产业基础分析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全球种业市场背景分析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全球种子贸易分析</w:t>
      </w:r>
      <w:r>
        <w:rPr>
          <w:rFonts w:hint="eastAsia"/>
        </w:rPr>
        <w:br/>
      </w:r>
      <w:r>
        <w:rPr>
          <w:rFonts w:hint="eastAsia"/>
        </w:rPr>
        <w:t>　　　　一 2006年全球种子贸易规模</w:t>
      </w:r>
      <w:r>
        <w:rPr>
          <w:rFonts w:hint="eastAsia"/>
        </w:rPr>
        <w:br/>
      </w:r>
      <w:r>
        <w:rPr>
          <w:rFonts w:hint="eastAsia"/>
        </w:rPr>
        <w:t>　　　　二 2006年全球种子出口国家</w:t>
      </w:r>
      <w:r>
        <w:rPr>
          <w:rFonts w:hint="eastAsia"/>
        </w:rPr>
        <w:br/>
      </w:r>
      <w:r>
        <w:rPr>
          <w:rFonts w:hint="eastAsia"/>
        </w:rPr>
        <w:t>　　　　三 2006年全球种子进口国家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国内种子市场调研</w:t>
      </w:r>
      <w:r>
        <w:rPr>
          <w:rFonts w:hint="eastAsia"/>
        </w:rPr>
        <w:br/>
      </w:r>
      <w:r>
        <w:rPr>
          <w:rFonts w:hint="eastAsia"/>
        </w:rPr>
        <w:t>　　第一节 国内产业特性分析</w:t>
      </w:r>
      <w:r>
        <w:rPr>
          <w:rFonts w:hint="eastAsia"/>
        </w:rPr>
        <w:br/>
      </w:r>
      <w:r>
        <w:rPr>
          <w:rFonts w:hint="eastAsia"/>
        </w:rPr>
        <w:t>　　　　一 国内行业发展阶段</w:t>
      </w:r>
      <w:r>
        <w:rPr>
          <w:rFonts w:hint="eastAsia"/>
        </w:rPr>
        <w:br/>
      </w:r>
      <w:r>
        <w:rPr>
          <w:rFonts w:hint="eastAsia"/>
        </w:rPr>
        <w:t>　　　　二 种子产业市场规模</w:t>
      </w:r>
      <w:r>
        <w:rPr>
          <w:rFonts w:hint="eastAsia"/>
        </w:rPr>
        <w:br/>
      </w:r>
      <w:r>
        <w:rPr>
          <w:rFonts w:hint="eastAsia"/>
        </w:rPr>
        <w:t>　　　　三 种子品种结构分析</w:t>
      </w:r>
      <w:r>
        <w:rPr>
          <w:rFonts w:hint="eastAsia"/>
        </w:rPr>
        <w:br/>
      </w:r>
      <w:r>
        <w:rPr>
          <w:rFonts w:hint="eastAsia"/>
        </w:rPr>
        <w:t>　　　　四 市场供需特征</w:t>
      </w:r>
      <w:r>
        <w:rPr>
          <w:rFonts w:hint="eastAsia"/>
        </w:rPr>
        <w:br/>
      </w:r>
      <w:r>
        <w:rPr>
          <w:rFonts w:hint="eastAsia"/>
        </w:rPr>
        <w:t>　　　　五 研发周期长、投入大</w:t>
      </w:r>
      <w:r>
        <w:rPr>
          <w:rFonts w:hint="eastAsia"/>
        </w:rPr>
        <w:br/>
      </w:r>
      <w:r>
        <w:rPr>
          <w:rFonts w:hint="eastAsia"/>
        </w:rPr>
        <w:t>　　第二节 我国行业发展现状</w:t>
      </w:r>
      <w:r>
        <w:rPr>
          <w:rFonts w:hint="eastAsia"/>
        </w:rPr>
        <w:br/>
      </w:r>
      <w:r>
        <w:rPr>
          <w:rFonts w:hint="eastAsia"/>
        </w:rPr>
        <w:t>　　　　一 国家相关产业政策</w:t>
      </w:r>
      <w:r>
        <w:rPr>
          <w:rFonts w:hint="eastAsia"/>
        </w:rPr>
        <w:br/>
      </w:r>
      <w:r>
        <w:rPr>
          <w:rFonts w:hint="eastAsia"/>
        </w:rPr>
        <w:t>　　　　二 供大于求、产能过剩</w:t>
      </w:r>
      <w:r>
        <w:rPr>
          <w:rFonts w:hint="eastAsia"/>
        </w:rPr>
        <w:br/>
      </w:r>
      <w:r>
        <w:rPr>
          <w:rFonts w:hint="eastAsia"/>
        </w:rPr>
        <w:t>　　　　三 科研创新能力不足</w:t>
      </w:r>
      <w:r>
        <w:rPr>
          <w:rFonts w:hint="eastAsia"/>
        </w:rPr>
        <w:br/>
      </w:r>
      <w:r>
        <w:rPr>
          <w:rFonts w:hint="eastAsia"/>
        </w:rPr>
        <w:t>　　第三节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第四节 玉米种子市场分析</w:t>
      </w:r>
      <w:r>
        <w:rPr>
          <w:rFonts w:hint="eastAsia"/>
        </w:rPr>
        <w:br/>
      </w:r>
      <w:r>
        <w:rPr>
          <w:rFonts w:hint="eastAsia"/>
        </w:rPr>
        <w:t>　　　　一 玉米种子供需分析</w:t>
      </w:r>
      <w:r>
        <w:rPr>
          <w:rFonts w:hint="eastAsia"/>
        </w:rPr>
        <w:br/>
      </w:r>
      <w:r>
        <w:rPr>
          <w:rFonts w:hint="eastAsia"/>
        </w:rPr>
        <w:t>　　　　二 玉米种子品种竞争力</w:t>
      </w:r>
      <w:r>
        <w:rPr>
          <w:rFonts w:hint="eastAsia"/>
        </w:rPr>
        <w:br/>
      </w:r>
      <w:r>
        <w:rPr>
          <w:rFonts w:hint="eastAsia"/>
        </w:rPr>
        <w:t>　　第五节 水稻种子市场分析</w:t>
      </w:r>
      <w:r>
        <w:rPr>
          <w:rFonts w:hint="eastAsia"/>
        </w:rPr>
        <w:br/>
      </w:r>
      <w:r>
        <w:rPr>
          <w:rFonts w:hint="eastAsia"/>
        </w:rPr>
        <w:t>　　　　一 水稻种子供需分析</w:t>
      </w:r>
      <w:r>
        <w:rPr>
          <w:rFonts w:hint="eastAsia"/>
        </w:rPr>
        <w:br/>
      </w:r>
      <w:r>
        <w:rPr>
          <w:rFonts w:hint="eastAsia"/>
        </w:rPr>
        <w:t>　　　　二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行业上市企业分析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种业盈利分析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种业盈利能力分析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种业盈利能力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种业盈利分析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三 种业盈利分析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全球及国内龙头企业分析</w:t>
      </w:r>
      <w:r>
        <w:rPr>
          <w:rFonts w:hint="eastAsia"/>
        </w:rPr>
        <w:br/>
      </w:r>
      <w:r>
        <w:rPr>
          <w:rFonts w:hint="eastAsia"/>
        </w:rPr>
        <w:t>　　第一节 国外领先企业分析</w:t>
      </w:r>
      <w:r>
        <w:rPr>
          <w:rFonts w:hint="eastAsia"/>
        </w:rPr>
        <w:br/>
      </w:r>
      <w:r>
        <w:rPr>
          <w:rFonts w:hint="eastAsia"/>
        </w:rPr>
        <w:t>　　　　一 杜邦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荷兰bejo种子有限公司</w:t>
      </w:r>
      <w:r>
        <w:rPr>
          <w:rFonts w:hint="eastAsia"/>
        </w:rPr>
        <w:br/>
      </w:r>
      <w:r>
        <w:rPr>
          <w:rFonts w:hint="eastAsia"/>
        </w:rPr>
        <w:t>　　第二节 国内龙头企业</w:t>
      </w:r>
      <w:r>
        <w:rPr>
          <w:rFonts w:hint="eastAsia"/>
        </w:rPr>
        <w:br/>
      </w:r>
      <w:r>
        <w:rPr>
          <w:rFonts w:hint="eastAsia"/>
        </w:rPr>
        <w:t>　　　　一 中国种子集团公司</w:t>
      </w:r>
      <w:r>
        <w:rPr>
          <w:rFonts w:hint="eastAsia"/>
        </w:rPr>
        <w:br/>
      </w:r>
      <w:r>
        <w:rPr>
          <w:rFonts w:hint="eastAsia"/>
        </w:rPr>
        <w:t>　　　　二 辽宁东亚种业有限公司</w:t>
      </w:r>
      <w:r>
        <w:rPr>
          <w:rFonts w:hint="eastAsia"/>
        </w:rPr>
        <w:br/>
      </w:r>
      <w:r>
        <w:rPr>
          <w:rFonts w:hint="eastAsia"/>
        </w:rPr>
        <w:t>　　　　三 北京奥瑞金种业股份有限公司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行业未来发展前景及趋势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中:智:林:中小型种子企业发展思路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1970-2006年全球种子贸易规模增长趋势图</w:t>
      </w:r>
      <w:r>
        <w:rPr>
          <w:rFonts w:hint="eastAsia"/>
        </w:rPr>
        <w:br/>
      </w:r>
      <w:r>
        <w:rPr>
          <w:rFonts w:hint="eastAsia"/>
        </w:rPr>
        <w:t>　　图表 3 2006年全球各国种子出口规模及类别一览表 单位：百万美元</w:t>
      </w:r>
      <w:r>
        <w:rPr>
          <w:rFonts w:hint="eastAsia"/>
        </w:rPr>
        <w:br/>
      </w:r>
      <w:r>
        <w:rPr>
          <w:rFonts w:hint="eastAsia"/>
        </w:rPr>
        <w:t>　　图表 4 2006年全球各国种子进口规模及类别一览表</w:t>
      </w:r>
      <w:r>
        <w:rPr>
          <w:rFonts w:hint="eastAsia"/>
        </w:rPr>
        <w:br/>
      </w:r>
      <w:r>
        <w:rPr>
          <w:rFonts w:hint="eastAsia"/>
        </w:rPr>
        <w:t>　　图表 6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7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10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11 07、08年杂交玉米制种面积和产量</w:t>
      </w:r>
      <w:r>
        <w:rPr>
          <w:rFonts w:hint="eastAsia"/>
        </w:rPr>
        <w:br/>
      </w:r>
      <w:r>
        <w:rPr>
          <w:rFonts w:hint="eastAsia"/>
        </w:rPr>
        <w:t>　　图表 12 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13 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14 玉米产业经济树型结构图</w:t>
      </w:r>
      <w:r>
        <w:rPr>
          <w:rFonts w:hint="eastAsia"/>
        </w:rPr>
        <w:br/>
      </w:r>
      <w:r>
        <w:rPr>
          <w:rFonts w:hint="eastAsia"/>
        </w:rPr>
        <w:t>　　图表 17 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18 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19 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20 2007-2008年杂交水稻制种面积和产量一览表</w:t>
      </w:r>
      <w:r>
        <w:rPr>
          <w:rFonts w:hint="eastAsia"/>
        </w:rPr>
        <w:br/>
      </w:r>
      <w:r>
        <w:rPr>
          <w:rFonts w:hint="eastAsia"/>
        </w:rPr>
        <w:t>　　图表 21 2005-2008年1-6月隆平高科财务运行一览表</w:t>
      </w:r>
      <w:r>
        <w:rPr>
          <w:rFonts w:hint="eastAsia"/>
        </w:rPr>
        <w:br/>
      </w:r>
      <w:r>
        <w:rPr>
          <w:rFonts w:hint="eastAsia"/>
        </w:rPr>
        <w:t>　　图表 22 2008年1-6月隆平高科主营业务运行一览表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23 2007年隆平高科主营业务运行一览表</w:t>
      </w:r>
      <w:r>
        <w:rPr>
          <w:rFonts w:hint="eastAsia"/>
        </w:rPr>
        <w:br/>
      </w:r>
      <w:r>
        <w:rPr>
          <w:rFonts w:hint="eastAsia"/>
        </w:rPr>
        <w:t>　　图表 24 2005-2008年1-6月登海种业财务运行一览表</w:t>
      </w:r>
      <w:r>
        <w:rPr>
          <w:rFonts w:hint="eastAsia"/>
        </w:rPr>
        <w:br/>
      </w:r>
      <w:r>
        <w:rPr>
          <w:rFonts w:hint="eastAsia"/>
        </w:rPr>
        <w:t>　　图表 25 2008年1-6月登海种业主营业务运行一览表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26 2007年登海种业主营业务运行一览表</w:t>
      </w:r>
      <w:r>
        <w:rPr>
          <w:rFonts w:hint="eastAsia"/>
        </w:rPr>
        <w:br/>
      </w:r>
      <w:r>
        <w:rPr>
          <w:rFonts w:hint="eastAsia"/>
        </w:rPr>
        <w:t>　　图表 27 2005-2008年1-6月丰乐种业财务运行一览表</w:t>
      </w:r>
      <w:r>
        <w:rPr>
          <w:rFonts w:hint="eastAsia"/>
        </w:rPr>
        <w:br/>
      </w:r>
      <w:r>
        <w:rPr>
          <w:rFonts w:hint="eastAsia"/>
        </w:rPr>
        <w:t>　　图表 28 2008年1-6月丰乐种业主营业务结构一览表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29 2007年丰乐种业主营业务结构一览表</w:t>
      </w:r>
      <w:r>
        <w:rPr>
          <w:rFonts w:hint="eastAsia"/>
        </w:rPr>
        <w:br/>
      </w:r>
      <w:r>
        <w:rPr>
          <w:rFonts w:hint="eastAsia"/>
        </w:rPr>
        <w:t>　　图表 30 2005-2008年1-6月敦煌种业财务运行一览表</w:t>
      </w:r>
      <w:r>
        <w:rPr>
          <w:rFonts w:hint="eastAsia"/>
        </w:rPr>
        <w:br/>
      </w:r>
      <w:r>
        <w:rPr>
          <w:rFonts w:hint="eastAsia"/>
        </w:rPr>
        <w:t>　　图表 31 2008年1-6月敦煌种业主营业务运行一览表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32 2007年敦煌种业主营业务运行一览表</w:t>
      </w:r>
      <w:r>
        <w:rPr>
          <w:rFonts w:hint="eastAsia"/>
        </w:rPr>
        <w:br/>
      </w:r>
      <w:r>
        <w:rPr>
          <w:rFonts w:hint="eastAsia"/>
        </w:rPr>
        <w:t>　　图表 33 2005-2008年1-6月万向德农财务运行一览表</w:t>
      </w:r>
      <w:r>
        <w:rPr>
          <w:rFonts w:hint="eastAsia"/>
        </w:rPr>
        <w:br/>
      </w:r>
      <w:r>
        <w:rPr>
          <w:rFonts w:hint="eastAsia"/>
        </w:rPr>
        <w:t>　　图表 34 2008年1-6月万向德农主营业务结构一览表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35 2007年万向德农主营业务结构一览表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37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39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40 孟山都公司的并购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af3024b6a489d" w:history="1">
        <w:r>
          <w:rPr>
            <w:rStyle w:val="Hyperlink"/>
          </w:rPr>
          <w:t>2008-2010年中国种子产业专项调研及未来前景预测报告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af3024b6a489d" w:history="1">
        <w:r>
          <w:rPr>
            <w:rStyle w:val="Hyperlink"/>
          </w:rPr>
          <w:t>https://www.20087.com/2008-09/R_2008_2010zhongzichanyezhuanxiangdiaoBaoGao.html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dc5df5b4405f" w:history="1">
      <w:r>
        <w:rPr>
          <w:rStyle w:val="Hyperlink"/>
        </w:rPr>
        <w:t>2008-2010年中国种子产业专项调研及未来前景预测报告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zhongzichanyezhuanxiangdiaoBaoGao.html" TargetMode="External" Id="Rab9af3024b6a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zhongzichanyezhuanxiangdiaoBaoGao.html" TargetMode="External" Id="Rc2a6dc5df5b4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2008-09-07T06:33:00Z</dcterms:created>
  <dcterms:modified xsi:type="dcterms:W3CDTF">2008-09-07T07:33:00Z</dcterms:modified>
  <dc:subject>2008-2010年中国种子产业专项调研及未来前景预测报告</dc:subject>
  <dc:title>2008-2010年中国种子产业专项调研及未来前景预测报告</dc:title>
  <cp:keywords>2008-2010年中国种子产业专项调研及未来前景预测报告</cp:keywords>
  <dc:description>2008-2010年中国种子产业专项调研及未来前景预测报告</dc:description>
</cp:coreProperties>
</file>