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1a19fe6d4016" w:history="1">
              <w:r>
                <w:rPr>
                  <w:rStyle w:val="Hyperlink"/>
                </w:rPr>
                <w:t>中国家具行业战略成本管理研究报告（2009）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1a19fe6d4016" w:history="1">
              <w:r>
                <w:rPr>
                  <w:rStyle w:val="Hyperlink"/>
                </w:rPr>
                <w:t>中国家具行业战略成本管理研究报告（2009）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d1a19fe6d4016" w:history="1">
                <w:r>
                  <w:rPr>
                    <w:rStyle w:val="Hyperlink"/>
                  </w:rPr>
                  <w:t>https://www.20087.com/2008-10/R_zhongguojiajuzhanluechengbenguanliyaBaoGao.html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1a19fe6d4016" w:history="1">
        <w:r>
          <w:rPr>
            <w:rStyle w:val="Hyperlink"/>
          </w:rPr>
          <w:t>中国家具行业战略成本管理研究报告（2009）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1a19fe6d4016" w:history="1">
        <w:r>
          <w:rPr>
            <w:rStyle w:val="Hyperlink"/>
          </w:rPr>
          <w:t>中国家具行业战略成本管理研究报告（2009）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1a19fe6d4016" w:history="1">
        <w:r>
          <w:rPr>
            <w:rStyle w:val="Hyperlink"/>
          </w:rPr>
          <w:t>中国家具行业战略成本管理研究报告（2009）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具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3.国内外家具行业成本管理研究</w:t>
      </w:r>
      <w:r>
        <w:rPr>
          <w:rFonts w:hint="eastAsia"/>
        </w:rPr>
        <w:br/>
      </w:r>
      <w:r>
        <w:rPr>
          <w:rFonts w:hint="eastAsia"/>
        </w:rPr>
        <w:t>　　3.1 国外家具行业成本管理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中国家具行业成本管理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家具行业目标成本管理模式分析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中国家具行业成本管理创新</w:t>
      </w:r>
      <w:r>
        <w:rPr>
          <w:rFonts w:hint="eastAsia"/>
        </w:rPr>
        <w:br/>
      </w:r>
      <w:r>
        <w:rPr>
          <w:rFonts w:hint="eastAsia"/>
        </w:rPr>
        <w:t>　　4.中国家具行业战略成本管理体系构建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中国家具行业战略环境分析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中国家具行业战略成本管理体系架构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中国家具行业战略成本管理的目标任务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中国家具行业战略成本管理的内容体系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5.中国家具行业战略成本动因分析及其应用研究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中国家具行业战略成本管理方法及其应用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家具行业成本分析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中国家具行业结构性成本动因</w:t>
      </w:r>
      <w:r>
        <w:rPr>
          <w:rFonts w:hint="eastAsia"/>
        </w:rPr>
        <w:br/>
      </w:r>
      <w:r>
        <w:rPr>
          <w:rFonts w:hint="eastAsia"/>
        </w:rPr>
        <w:t>　　5.2.2 中国家具行业执行性成本动因及其分析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中国家具行业实施战略成本管理的研究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1a19fe6d4016" w:history="1">
        <w:r>
          <w:rPr>
            <w:rStyle w:val="Hyperlink"/>
          </w:rPr>
          <w:t>中国家具行业战略成本管理研究报告（2009）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d1a19fe6d4016" w:history="1">
        <w:r>
          <w:rPr>
            <w:rStyle w:val="Hyperlink"/>
          </w:rPr>
          <w:t>https://www.20087.com/2008-10/R_zhongguojiajuzhanluechengbenguanliyaBaoGao.html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d140f8db24609" w:history="1">
      <w:r>
        <w:rPr>
          <w:rStyle w:val="Hyperlink"/>
        </w:rPr>
        <w:t>中国家具行业战略成本管理研究报告（2009）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juzhanluechengbenguanliyaBaoGao.html" TargetMode="External" Id="R77bd1a19fe6d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juzhanluechengbenguanliyaBaoGao.html" TargetMode="External" Id="Rc91d140f8db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2008-10-19T04:28:00Z</dcterms:created>
  <dcterms:modified xsi:type="dcterms:W3CDTF">2008-10-19T05:28:00Z</dcterms:modified>
  <dc:subject>中国家具行业战略成本管理研究报告（2009）</dc:subject>
  <dc:title>中国家具行业战略成本管理研究报告（2009）</dc:title>
  <cp:keywords>中国家具行业战略成本管理研究报告（2009）</cp:keywords>
  <dc:description>中国家具行业战略成本管理研究报告（2009）</dc:description>
</cp:coreProperties>
</file>