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60c71414c42ad" w:history="1">
              <w:r>
                <w:rPr>
                  <w:rStyle w:val="Hyperlink"/>
                </w:rPr>
                <w:t>中国轴承钢市场深度调研及投资预测报告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60c71414c42ad" w:history="1">
              <w:r>
                <w:rPr>
                  <w:rStyle w:val="Hyperlink"/>
                </w:rPr>
                <w:t>中国轴承钢市场深度调研及投资预测报告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60c71414c42ad" w:history="1">
                <w:r>
                  <w:rPr>
                    <w:rStyle w:val="Hyperlink"/>
                  </w:rPr>
                  <w:t>https://www.20087.com/2008-10/R_zhongguozhouchenggangshichangshendudBaoGao.html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轴承钢行业发展环境分析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近些年中国轴承钢行业发展政策环境分析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近些年中国轴承钢行业发展社会环境分析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影响轴承钢行业发展的主要因素分析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中国轴承钢生产分析</w:t>
      </w:r>
      <w:r>
        <w:rPr>
          <w:rFonts w:hint="eastAsia"/>
        </w:rPr>
        <w:br/>
      </w:r>
      <w:r>
        <w:rPr>
          <w:rFonts w:hint="eastAsia"/>
        </w:rPr>
        <w:t>　　第一节 2006-2008年中国轴承钢产能统计分析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2006-2008年中国轴承钢产量统计分析</w:t>
      </w:r>
      <w:r>
        <w:rPr>
          <w:rFonts w:hint="eastAsia"/>
        </w:rPr>
        <w:br/>
      </w:r>
      <w:r>
        <w:rPr>
          <w:rFonts w:hint="eastAsia"/>
        </w:rPr>
        <w:t>　　第三节 中国轴承钢区域市场规模分析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当前中国轴承钢技术发展现况分析</w:t>
      </w:r>
      <w:r>
        <w:rPr>
          <w:rFonts w:hint="eastAsia"/>
        </w:rPr>
        <w:br/>
      </w:r>
      <w:r>
        <w:rPr>
          <w:rFonts w:hint="eastAsia"/>
        </w:rPr>
        <w:t>　　第二节 中国轴承钢产品技术成熟度分析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中外轴承钢技术差距及其主要因素分析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提高中国轴承钢技术的策略</w:t>
      </w:r>
      <w:r>
        <w:rPr>
          <w:rFonts w:hint="eastAsia"/>
        </w:rPr>
        <w:br/>
      </w:r>
      <w:r>
        <w:rPr>
          <w:rFonts w:hint="eastAsia"/>
        </w:rPr>
        <w:t>　　第五节 中外主要轴承钢生产商生产设备配置比较分析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中国轴承钢产品研发、设计发展趋势分析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一、轴承钢行业集中度分析</w:t>
      </w:r>
      <w:r>
        <w:rPr>
          <w:rFonts w:hint="eastAsia"/>
        </w:rPr>
        <w:br/>
      </w:r>
      <w:r>
        <w:rPr>
          <w:rFonts w:hint="eastAsia"/>
        </w:rPr>
        <w:t>　　　　二、轴承钢行业竞争程度分析</w:t>
      </w:r>
      <w:r>
        <w:rPr>
          <w:rFonts w:hint="eastAsia"/>
        </w:rPr>
        <w:br/>
      </w:r>
      <w:r>
        <w:rPr>
          <w:rFonts w:hint="eastAsia"/>
        </w:rPr>
        <w:t>　　第二节 轴承钢行业企业竞争状况分析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轴承钢优势企业分析</w:t>
      </w:r>
      <w:r>
        <w:rPr>
          <w:rFonts w:hint="eastAsia"/>
        </w:rPr>
        <w:br/>
      </w:r>
      <w:r>
        <w:rPr>
          <w:rFonts w:hint="eastAsia"/>
        </w:rPr>
        <w:t>　　第一节 慈溪市上沪特钢有限公司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中智^林^无锡市华剑特钢厂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2008-2012年中国轴承钢行业发展预测</w:t>
      </w:r>
      <w:r>
        <w:rPr>
          <w:rFonts w:hint="eastAsia"/>
        </w:rPr>
        <w:br/>
      </w:r>
      <w:r>
        <w:rPr>
          <w:rFonts w:hint="eastAsia"/>
        </w:rPr>
        <w:t>　　　　一 未来轴承钢行业发展趋势分析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一、未来轴承钢发展分析</w:t>
      </w:r>
      <w:r>
        <w:rPr>
          <w:rFonts w:hint="eastAsia"/>
        </w:rPr>
        <w:br/>
      </w:r>
      <w:r>
        <w:rPr>
          <w:rFonts w:hint="eastAsia"/>
        </w:rPr>
        <w:t>　　　　二、未来轴承钢行业技术开发方向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2006-2007年全国轴承钢产品产量及增长表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2006-2007年全国轴承钢产量增长对比</w:t>
      </w:r>
      <w:r>
        <w:rPr>
          <w:rFonts w:hint="eastAsia"/>
        </w:rPr>
        <w:br/>
      </w:r>
      <w:r>
        <w:rPr>
          <w:rFonts w:hint="eastAsia"/>
        </w:rPr>
        <w:t>　　图表 2006-2007年轴承钢行业市场集中度分析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轴承钢行业领导企业的市场占有率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轴承钢行业技术成熟度判断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2008年慈溪市上沪特钢有限公司各成本费用所占比例关系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2006－2008年慈溪市上沪特钢有限公司销售收入情况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2006－2008年慈溪市上沪特钢有限公司净利润情况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2006－2008年慈溪市上沪特钢有限公司资产情况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2006－2008年慈溪市上沪特钢有限公司负债情况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2006－2008年慈溪市上沪特钢有限公司资产负债率情况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2006－2008年慈溪市上沪特钢有限公司产成品情况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2006－2008年慈溪市上沪特钢有限公司应收帐款情况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2006－2008年慈溪市上沪特钢有限公司流动资产周转率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2008年无锡市华剑特钢厂各成本费用所占比例关系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2006－2008年无锡市华剑特钢厂销售收入情况</w:t>
      </w:r>
      <w:r>
        <w:rPr>
          <w:rFonts w:hint="eastAsia"/>
        </w:rPr>
        <w:br/>
      </w:r>
      <w:r>
        <w:rPr>
          <w:rFonts w:hint="eastAsia"/>
        </w:rPr>
        <w:t>　　图表 2006－2008年无锡市华剑特钢厂净利润情况</w:t>
      </w:r>
      <w:r>
        <w:rPr>
          <w:rFonts w:hint="eastAsia"/>
        </w:rPr>
        <w:br/>
      </w:r>
      <w:r>
        <w:rPr>
          <w:rFonts w:hint="eastAsia"/>
        </w:rPr>
        <w:t>　　图表 2006－2008年无锡市华剑特钢厂资产情况</w:t>
      </w:r>
      <w:r>
        <w:rPr>
          <w:rFonts w:hint="eastAsia"/>
        </w:rPr>
        <w:br/>
      </w:r>
      <w:r>
        <w:rPr>
          <w:rFonts w:hint="eastAsia"/>
        </w:rPr>
        <w:t>　　图表 2006－2008年无锡市华剑特钢厂负债情况</w:t>
      </w:r>
      <w:r>
        <w:rPr>
          <w:rFonts w:hint="eastAsia"/>
        </w:rPr>
        <w:br/>
      </w:r>
      <w:r>
        <w:rPr>
          <w:rFonts w:hint="eastAsia"/>
        </w:rPr>
        <w:t>　　图表 2006－2008年无锡市华剑特钢厂资产负债率情况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2006－2008年无锡市华剑特钢厂产成品情况</w:t>
      </w:r>
      <w:r>
        <w:rPr>
          <w:rFonts w:hint="eastAsia"/>
        </w:rPr>
        <w:br/>
      </w:r>
      <w:r>
        <w:rPr>
          <w:rFonts w:hint="eastAsia"/>
        </w:rPr>
        <w:t>　　图表 2006－2008年无锡市华剑特钢厂应收帐款情况</w:t>
      </w:r>
      <w:r>
        <w:rPr>
          <w:rFonts w:hint="eastAsia"/>
        </w:rPr>
        <w:br/>
      </w:r>
      <w:r>
        <w:rPr>
          <w:rFonts w:hint="eastAsia"/>
        </w:rPr>
        <w:t>　　图表 2006－2008年无锡市华剑特钢厂流动资产周转率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60c71414c42ad" w:history="1">
        <w:r>
          <w:rPr>
            <w:rStyle w:val="Hyperlink"/>
          </w:rPr>
          <w:t>中国轴承钢市场深度调研及投资预测报告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60c71414c42ad" w:history="1">
        <w:r>
          <w:rPr>
            <w:rStyle w:val="Hyperlink"/>
          </w:rPr>
          <w:t>https://www.20087.com/2008-10/R_zhongguozhouchenggangshichangshendudBaoGao.html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做刀优缺点、轴承钢gcr15多少钱一吨、轴承钢菜刀被国家禁用了吗、轴承钢做刀优缺点、汽车轴承钢、轴承钢硬度是多少、轴承钢和锋钢哪个硬度更高、轴承钢回收价格多少一斤、轴承钢打刀好还是弹簧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0d4f5900a4e86" w:history="1">
      <w:r>
        <w:rPr>
          <w:rStyle w:val="Hyperlink"/>
        </w:rPr>
        <w:t>中国轴承钢市场深度调研及投资预测报告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ouchenggangshichangshendudBaoGao.html" TargetMode="External" Id="R36e60c71414c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ouchenggangshichangshendudBaoGao.html" TargetMode="External" Id="Re700d4f5900a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2008-10-22T04:49:00Z</dcterms:created>
  <dcterms:modified xsi:type="dcterms:W3CDTF">2008-10-22T05:49:00Z</dcterms:modified>
  <dc:subject>中国轴承钢市场深度调研及投资预测报告</dc:subject>
  <dc:title>中国轴承钢市场深度调研及投资预测报告</dc:title>
  <cp:keywords>中国轴承钢市场深度调研及投资预测报告</cp:keywords>
  <dc:description>中国轴承钢市场深度调研及投资预测报告</dc:description>
</cp:coreProperties>
</file>