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a142aea3a4994" w:history="1">
              <w:r>
                <w:rPr>
                  <w:rStyle w:val="Hyperlink"/>
                </w:rPr>
                <w:t>中国轴承钢管市场深度调研及投资预测报告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a142aea3a4994" w:history="1">
              <w:r>
                <w:rPr>
                  <w:rStyle w:val="Hyperlink"/>
                </w:rPr>
                <w:t>中国轴承钢管市场深度调研及投资预测报告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a142aea3a4994" w:history="1">
                <w:r>
                  <w:rPr>
                    <w:rStyle w:val="Hyperlink"/>
                  </w:rPr>
                  <w:t>https://www.20087.com/2008-10/R_zhongguozhouchenggangguanshichangsheBaoGao.html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管是制造滚动轴承的关键原材料，其质量直接影响轴承的性能和寿命。近年来，随着制造业对精密和高性能轴承需求的增加，对轴承钢管的要求也更加严格，包括更高的尺寸精度、表面光洁度和材料纯净度。技术进步，如连铸连轧技术、精密冷拔和热处理工艺的优化，显著提高了轴承钢管的综合性能。同时，全球供应链的整合使得轴承钢管的采购更加便捷，但也面临着供应链中断的风险。</w:t>
      </w:r>
      <w:r>
        <w:rPr>
          <w:rFonts w:hint="eastAsia"/>
        </w:rPr>
        <w:br/>
      </w:r>
      <w:r>
        <w:rPr>
          <w:rFonts w:hint="eastAsia"/>
        </w:rPr>
        <w:t>　　未来，轴承钢管行业将更加注重高端化和定制化。市场调研网指出，随着工业4.0和智能制造的推进，轴承钢管将采用更先进的材料和工艺，以满足高速、重载和极端工作条件下的轴承应用。同时，行业将加强对钢管微观结构和力学性能的控制，提高材料的一致性和可靠性。此外，供应链的数字化和智能化将增强轴承钢管的供应链韧性，确保及时供货和质量追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近些年中国轴承钢管行业发展政策环境分析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近些年中国轴承钢管行业发展社会环境分析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影响轴承钢管行业发展的主要因素分析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2006-2008年中国轴承钢管产能统计分析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2006-2008年中国轴承钢管产量统计分析</w:t>
      </w:r>
      <w:r>
        <w:rPr>
          <w:rFonts w:hint="eastAsia"/>
        </w:rPr>
        <w:br/>
      </w:r>
      <w:r>
        <w:rPr>
          <w:rFonts w:hint="eastAsia"/>
        </w:rPr>
        <w:t>　　第三节 中国轴承钢管区域市场规模分析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当前中国轴承钢管技术发展现况分析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中国轴承钢管产品技术成熟度分析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中外轴承钢管技术差距及其主要因素分析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提高中国轴承钢管技术的策略</w:t>
      </w:r>
      <w:r>
        <w:rPr>
          <w:rFonts w:hint="eastAsia"/>
        </w:rPr>
        <w:br/>
      </w:r>
      <w:r>
        <w:rPr>
          <w:rFonts w:hint="eastAsia"/>
        </w:rPr>
        <w:t>　　第五节 中外主要轴承钢管生产商生产设备配置比较分析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中国轴承钢管产品研发、设计发展趋势分析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中国轴承钢管行业竞争格局分析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一、轴承钢管行业集中度分析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二、轴承钢管行业竞争程度分析</w:t>
      </w:r>
      <w:r>
        <w:rPr>
          <w:rFonts w:hint="eastAsia"/>
        </w:rPr>
        <w:br/>
      </w:r>
      <w:r>
        <w:rPr>
          <w:rFonts w:hint="eastAsia"/>
        </w:rPr>
        <w:t>　　第二节 轴承钢管行业企业竞争状况分析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轴承钢管优势企业分析</w:t>
      </w:r>
      <w:r>
        <w:rPr>
          <w:rFonts w:hint="eastAsia"/>
        </w:rPr>
        <w:br/>
      </w:r>
      <w:r>
        <w:rPr>
          <w:rFonts w:hint="eastAsia"/>
        </w:rPr>
        <w:t>　　第一节 浦江中宝钢球有限公司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宁波倍林钢管有限公司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中:智:林:－洪泽县杰诚制管厂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2008-2012年中国轴承钢管行业发展预测</w:t>
      </w:r>
      <w:r>
        <w:rPr>
          <w:rFonts w:hint="eastAsia"/>
        </w:rPr>
        <w:br/>
      </w:r>
      <w:r>
        <w:rPr>
          <w:rFonts w:hint="eastAsia"/>
        </w:rPr>
        <w:t>　　　　一 未来轴承钢管行业发展趋势分析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一、未来轴承钢管发展分析</w:t>
      </w:r>
      <w:r>
        <w:rPr>
          <w:rFonts w:hint="eastAsia"/>
        </w:rPr>
        <w:br/>
      </w:r>
      <w:r>
        <w:rPr>
          <w:rFonts w:hint="eastAsia"/>
        </w:rPr>
        <w:t>　　　　二、未来轴承钢管行业技术开发方向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2006-2007年全国轴承钢管产品产量及增长表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2006-2007年全国轴承钢管产量增长对比</w:t>
      </w:r>
      <w:r>
        <w:rPr>
          <w:rFonts w:hint="eastAsia"/>
        </w:rPr>
        <w:br/>
      </w:r>
      <w:r>
        <w:rPr>
          <w:rFonts w:hint="eastAsia"/>
        </w:rPr>
        <w:t>　　图表 2006-2007年轴承钢管行业市场集中度分析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轴承钢管行业领导企业的市场占有率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轴承钢管行业技术成熟度判断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2008年宁波和森钢管有限公司各成本费用所占比例关系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2006－2008年宁波和森钢管有限公司流动资产周转率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2008年宁波倍林钢管有限公司各成本费用所占比例关系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2006－2008年宁波倍林钢管有限公司流动资产周转率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2008年洪泽县杰诚制管厂各成本费用所占比例关系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2006－2008年洪泽县杰诚制管厂净利润情况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2006－2008年洪泽县杰诚制管厂资产情况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2006－2008年洪泽县杰诚制管厂负债情况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2006－2008年洪泽县杰诚制管厂产成品情况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2006－2008年洪泽县杰诚制管厂流动资产周转率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a142aea3a4994" w:history="1">
        <w:r>
          <w:rPr>
            <w:rStyle w:val="Hyperlink"/>
          </w:rPr>
          <w:t>中国轴承钢管市场深度调研及投资预测报告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a142aea3a4994" w:history="1">
        <w:r>
          <w:rPr>
            <w:rStyle w:val="Hyperlink"/>
          </w:rPr>
          <w:t>https://www.20087.com/2008-10/R_zhongguozhouchenggangguanshichangsheBaoGao.html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热点：q355c钢管、轴承钢管规格表、轴承压盖压多少合适、轴承钢管外翘皮是什么原因造成、gcr15热处理淬火硬度、轴承钢管材料和价格、钢包自动吹氩接头、轴承钢管工艺流程、锰钢好还是弹簧钢好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0e52f29594765" w:history="1">
      <w:r>
        <w:rPr>
          <w:rStyle w:val="Hyperlink"/>
        </w:rPr>
        <w:t>中国轴承钢管市场深度调研及投资预测报告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uchenggangguanshichangsheBaoGao.html" TargetMode="External" Id="R6d0a142aea3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uchenggangguanshichangsheBaoGao.html" TargetMode="External" Id="Rc7b0e52f2959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2008-10-22T06:29:00Z</dcterms:created>
  <dcterms:modified xsi:type="dcterms:W3CDTF">2008-10-22T07:29:00Z</dcterms:modified>
  <dc:subject>中国轴承钢管市场深度调研及投资预测报告</dc:subject>
  <dc:title>中国轴承钢管市场深度调研及投资预测报告</dc:title>
  <cp:keywords>中国轴承钢管市场深度调研及投资预测报告</cp:keywords>
  <dc:description>中国轴承钢管市场深度调研及投资预测报告</dc:description>
</cp:coreProperties>
</file>