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48f03c2b694f59" w:history="1">
              <w:r>
                <w:rPr>
                  <w:rStyle w:val="Hyperlink"/>
                </w:rPr>
                <w:t>中国锻造钢坯市场深度调研及投资预测报告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48f03c2b694f59" w:history="1">
              <w:r>
                <w:rPr>
                  <w:rStyle w:val="Hyperlink"/>
                </w:rPr>
                <w:t>中国锻造钢坯市场深度调研及投资预测报告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48f03c2b694f59" w:history="1">
                <w:r>
                  <w:rPr>
                    <w:rStyle w:val="Hyperlink"/>
                  </w:rPr>
                  <w:t>https://www.20087.com/2008-10/R_zhongguoduanzaogangpishichangshendudBaoGao.html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锻造钢坯是一种通过锻造工艺制成的钢材半成品，因其具有良好的力学性能而被广泛应用于机械制造、建筑等领域。近年来，随着钢铁行业的技术进步和对高性能钢材的需求增加，锻造钢坯的技术也在不断进步。目前，锻造钢坯正朝着高强度、高韧性、环保化方向发展。通过优化冶炼工艺和锻造技术，提高了锻造钢坯的综合性能，使其在各种应用场景中都能提供可靠的支持。同时，为了适应不同应用场景的需求，锻造钢坯的功能也在不断拓展，如开发具有更高强度、更好耐腐蚀性的新合金。此外，随着环保法规的日益严格，锻造钢坯的生产也在向绿色化方向转型，减少能耗和污染排放，并提高材料的循环利用率。</w:t>
      </w:r>
      <w:r>
        <w:rPr>
          <w:rFonts w:hint="eastAsia"/>
        </w:rPr>
        <w:br/>
      </w:r>
      <w:r>
        <w:rPr>
          <w:rFonts w:hint="eastAsia"/>
        </w:rPr>
        <w:t>　　未来，锻造钢坯的发展前景看好：一是材料创新推动性能提升，通过开发新型合金材料和改性技术，提高锻造钢坯的综合性能；二是应用领域拓展，随着新材料技术的发展，锻造钢坯将被更多地用于制备高性能金属制品；三是安全评价体系完善，建立更为严格的产品评估标准，确保锻造钢坯对人体和环境的安全性；四是定制化服务增加，根据客户需求提供个性化解决方案，满足多样化的使用需求；五是环保要求提高，采用环保材料和清洁生产技术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锻造钢坯行业发展环境分析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近些年中国锻造钢坯行业发展政策环境分析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近些年中国锻造钢坯行业发展社会环境分析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影响锻造钢坯行业发展的主要因素分析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中国锻造钢坯生产分析</w:t>
      </w:r>
      <w:r>
        <w:rPr>
          <w:rFonts w:hint="eastAsia"/>
        </w:rPr>
        <w:br/>
      </w:r>
      <w:r>
        <w:rPr>
          <w:rFonts w:hint="eastAsia"/>
        </w:rPr>
        <w:t>　　第一节 2006-2008年中国锻造钢坯产能统计分析</w:t>
      </w:r>
      <w:r>
        <w:rPr>
          <w:rFonts w:hint="eastAsia"/>
        </w:rPr>
        <w:br/>
      </w:r>
      <w:r>
        <w:rPr>
          <w:rFonts w:hint="eastAsia"/>
        </w:rPr>
        <w:t>　　第二节 2006-2008年中国锻造钢坯产量统计分析</w:t>
      </w:r>
      <w:r>
        <w:rPr>
          <w:rFonts w:hint="eastAsia"/>
        </w:rPr>
        <w:br/>
      </w:r>
      <w:r>
        <w:rPr>
          <w:rFonts w:hint="eastAsia"/>
        </w:rPr>
        <w:t>　　第三节 中国锻造钢坯区域市场规模分析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中国锻造钢坯行业产品技术发展分析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当前中国锻造钢坯技术发展现况分析</w:t>
      </w:r>
      <w:r>
        <w:rPr>
          <w:rFonts w:hint="eastAsia"/>
        </w:rPr>
        <w:br/>
      </w:r>
      <w:r>
        <w:rPr>
          <w:rFonts w:hint="eastAsia"/>
        </w:rPr>
        <w:t>　　第二节 中国锻造钢坯产品技术成熟度分析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中外锻造钢坯技术差距及其主要因素分析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提高中国锻造钢坯技术的策略</w:t>
      </w:r>
      <w:r>
        <w:rPr>
          <w:rFonts w:hint="eastAsia"/>
        </w:rPr>
        <w:br/>
      </w:r>
      <w:r>
        <w:rPr>
          <w:rFonts w:hint="eastAsia"/>
        </w:rPr>
        <w:t>　　第五节 中外主要锻造钢坯生产商生产设备配置比较分析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中国锻造钢坯产品研发、设计发展趋势分析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中国锻造钢坯行业竞争格局分析</w:t>
      </w:r>
      <w:r>
        <w:rPr>
          <w:rFonts w:hint="eastAsia"/>
        </w:rPr>
        <w:br/>
      </w:r>
      <w:r>
        <w:rPr>
          <w:rFonts w:hint="eastAsia"/>
        </w:rPr>
        <w:t>　　第一节 锻造钢坯行业历史竞争格局概况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一、锻造钢坯行业集中度分析</w:t>
      </w:r>
      <w:r>
        <w:rPr>
          <w:rFonts w:hint="eastAsia"/>
        </w:rPr>
        <w:br/>
      </w:r>
      <w:r>
        <w:rPr>
          <w:rFonts w:hint="eastAsia"/>
        </w:rPr>
        <w:t>　　　　二、锻造钢坯行业竞争程度分析</w:t>
      </w:r>
      <w:r>
        <w:rPr>
          <w:rFonts w:hint="eastAsia"/>
        </w:rPr>
        <w:br/>
      </w:r>
      <w:r>
        <w:rPr>
          <w:rFonts w:hint="eastAsia"/>
        </w:rPr>
        <w:t>　　第二节 锻造钢坯行业企业竞争状况分析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锻造钢坯优势企业分析</w:t>
      </w:r>
      <w:r>
        <w:rPr>
          <w:rFonts w:hint="eastAsia"/>
        </w:rPr>
        <w:br/>
      </w:r>
      <w:r>
        <w:rPr>
          <w:rFonts w:hint="eastAsia"/>
        </w:rPr>
        <w:t>　　第一节 南京钢铁集团冶金铸造有限公司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南京金泰重型锻造厂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盖州市振宇铸造厂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灌南顺泰金属制品厂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杭州伟达铸锻有限公司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中智:林:－成都通达机械有限公司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2008-2012年中国锻造钢坯行业发展预测</w:t>
      </w:r>
      <w:r>
        <w:rPr>
          <w:rFonts w:hint="eastAsia"/>
        </w:rPr>
        <w:br/>
      </w:r>
      <w:r>
        <w:rPr>
          <w:rFonts w:hint="eastAsia"/>
        </w:rPr>
        <w:t>　　　　一 未来锻造钢坯行业发展趋势分析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一、未来锻造钢坯发展分析</w:t>
      </w:r>
      <w:r>
        <w:rPr>
          <w:rFonts w:hint="eastAsia"/>
        </w:rPr>
        <w:br/>
      </w:r>
      <w:r>
        <w:rPr>
          <w:rFonts w:hint="eastAsia"/>
        </w:rPr>
        <w:t>　　　　二、未来锻造钢坯行业技术开发方向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2006-2007年中国GDP变动表</w:t>
      </w:r>
      <w:r>
        <w:rPr>
          <w:rFonts w:hint="eastAsia"/>
        </w:rPr>
        <w:br/>
      </w:r>
      <w:r>
        <w:rPr>
          <w:rFonts w:hint="eastAsia"/>
        </w:rPr>
        <w:t>　　图表 2006-2007年中国GDP曲线分析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2007年中国产业固定资产投资表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2007年中国行业固定资产投资表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2001-2007年中国固定资产投资增长表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2006-2007年全国锻造钢坯产品产量及增长表</w:t>
      </w:r>
      <w:r>
        <w:rPr>
          <w:rFonts w:hint="eastAsia"/>
        </w:rPr>
        <w:br/>
      </w:r>
      <w:r>
        <w:rPr>
          <w:rFonts w:hint="eastAsia"/>
        </w:rPr>
        <w:t>　　图表 2006-2007年全国锻造钢坯产量增长对比</w:t>
      </w:r>
      <w:r>
        <w:rPr>
          <w:rFonts w:hint="eastAsia"/>
        </w:rPr>
        <w:br/>
      </w:r>
      <w:r>
        <w:rPr>
          <w:rFonts w:hint="eastAsia"/>
        </w:rPr>
        <w:t>　　图表 2006-2007年锻造钢坯行业市场集中度分析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锻造钢坯行业领导企业的市场占有率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锻造钢坯行业技术成熟度判断</w:t>
      </w:r>
      <w:r>
        <w:rPr>
          <w:rFonts w:hint="eastAsia"/>
        </w:rPr>
        <w:br/>
      </w:r>
      <w:r>
        <w:rPr>
          <w:rFonts w:hint="eastAsia"/>
        </w:rPr>
        <w:t>　　图表 2008年南京钢铁集团冶金铸造有限公司各成本费用所占比例关系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2006－2008年南京钢铁集团冶金铸造有限公司销售收入情况</w:t>
      </w:r>
      <w:r>
        <w:rPr>
          <w:rFonts w:hint="eastAsia"/>
        </w:rPr>
        <w:br/>
      </w:r>
      <w:r>
        <w:rPr>
          <w:rFonts w:hint="eastAsia"/>
        </w:rPr>
        <w:t>　　图表 2006－2008年南京钢铁集团冶金铸造有限公司净利润情况</w:t>
      </w:r>
      <w:r>
        <w:rPr>
          <w:rFonts w:hint="eastAsia"/>
        </w:rPr>
        <w:br/>
      </w:r>
      <w:r>
        <w:rPr>
          <w:rFonts w:hint="eastAsia"/>
        </w:rPr>
        <w:t>　　图表 2006－2008年南京钢铁集团冶金铸造有限公司资产情况</w:t>
      </w:r>
      <w:r>
        <w:rPr>
          <w:rFonts w:hint="eastAsia"/>
        </w:rPr>
        <w:br/>
      </w:r>
      <w:r>
        <w:rPr>
          <w:rFonts w:hint="eastAsia"/>
        </w:rPr>
        <w:t>　　图表 2006－2008年南京钢铁集团冶金铸造有限公司负债情况</w:t>
      </w:r>
      <w:r>
        <w:rPr>
          <w:rFonts w:hint="eastAsia"/>
        </w:rPr>
        <w:br/>
      </w:r>
      <w:r>
        <w:rPr>
          <w:rFonts w:hint="eastAsia"/>
        </w:rPr>
        <w:t>　　图表 2006－2008年南京钢铁集团冶金铸造有限公司资产负债率情况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2006－2008年南京钢铁集团冶金铸造有限公司产成品情况</w:t>
      </w:r>
      <w:r>
        <w:rPr>
          <w:rFonts w:hint="eastAsia"/>
        </w:rPr>
        <w:br/>
      </w:r>
      <w:r>
        <w:rPr>
          <w:rFonts w:hint="eastAsia"/>
        </w:rPr>
        <w:t>　　图表 2006－2008年南京钢铁集团冶金铸造有限公司应收帐款情况</w:t>
      </w:r>
      <w:r>
        <w:rPr>
          <w:rFonts w:hint="eastAsia"/>
        </w:rPr>
        <w:br/>
      </w:r>
      <w:r>
        <w:rPr>
          <w:rFonts w:hint="eastAsia"/>
        </w:rPr>
        <w:t>　　图表 2006－2008年南京钢铁集团冶金铸造有限公司流动资产周转率</w:t>
      </w:r>
      <w:r>
        <w:rPr>
          <w:rFonts w:hint="eastAsia"/>
        </w:rPr>
        <w:br/>
      </w:r>
      <w:r>
        <w:rPr>
          <w:rFonts w:hint="eastAsia"/>
        </w:rPr>
        <w:t>　　图表 2008年南京金泰重型锻造厂各成本费用所占比例关系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2006－2008年南京金泰重型锻造厂销售收入情况</w:t>
      </w:r>
      <w:r>
        <w:rPr>
          <w:rFonts w:hint="eastAsia"/>
        </w:rPr>
        <w:br/>
      </w:r>
      <w:r>
        <w:rPr>
          <w:rFonts w:hint="eastAsia"/>
        </w:rPr>
        <w:t>　　图表 2006－2008年南京金泰重型锻造厂净利润情况</w:t>
      </w:r>
      <w:r>
        <w:rPr>
          <w:rFonts w:hint="eastAsia"/>
        </w:rPr>
        <w:br/>
      </w:r>
      <w:r>
        <w:rPr>
          <w:rFonts w:hint="eastAsia"/>
        </w:rPr>
        <w:t>　　图表 2006－2008年南京金泰重型锻造厂资产情况</w:t>
      </w:r>
      <w:r>
        <w:rPr>
          <w:rFonts w:hint="eastAsia"/>
        </w:rPr>
        <w:br/>
      </w:r>
      <w:r>
        <w:rPr>
          <w:rFonts w:hint="eastAsia"/>
        </w:rPr>
        <w:t>　　图表 2006－2008年南京金泰重型锻造厂负债情况</w:t>
      </w:r>
      <w:r>
        <w:rPr>
          <w:rFonts w:hint="eastAsia"/>
        </w:rPr>
        <w:br/>
      </w:r>
      <w:r>
        <w:rPr>
          <w:rFonts w:hint="eastAsia"/>
        </w:rPr>
        <w:t>　　图表 2006－2008年南京金泰重型锻造厂资产负债率情况</w:t>
      </w:r>
      <w:r>
        <w:rPr>
          <w:rFonts w:hint="eastAsia"/>
        </w:rPr>
        <w:br/>
      </w:r>
      <w:r>
        <w:rPr>
          <w:rFonts w:hint="eastAsia"/>
        </w:rPr>
        <w:t>　　图表 2006－2008年南京金泰重型锻造厂产成品情况</w:t>
      </w:r>
      <w:r>
        <w:rPr>
          <w:rFonts w:hint="eastAsia"/>
        </w:rPr>
        <w:br/>
      </w:r>
      <w:r>
        <w:rPr>
          <w:rFonts w:hint="eastAsia"/>
        </w:rPr>
        <w:t>　　图表 2006－2008年南京金泰重型锻造厂应收帐款情况</w:t>
      </w:r>
      <w:r>
        <w:rPr>
          <w:rFonts w:hint="eastAsia"/>
        </w:rPr>
        <w:br/>
      </w:r>
      <w:r>
        <w:rPr>
          <w:rFonts w:hint="eastAsia"/>
        </w:rPr>
        <w:t>　　图表 2006－2008年南京金泰重型锻造厂流动资产周转率</w:t>
      </w:r>
      <w:r>
        <w:rPr>
          <w:rFonts w:hint="eastAsia"/>
        </w:rPr>
        <w:br/>
      </w:r>
      <w:r>
        <w:rPr>
          <w:rFonts w:hint="eastAsia"/>
        </w:rPr>
        <w:t>　　图表 2008年盖州市振宇铸造厂各成本费用所占比例关系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2006－2008年盖州市振宇铸造厂销售收入情况</w:t>
      </w:r>
      <w:r>
        <w:rPr>
          <w:rFonts w:hint="eastAsia"/>
        </w:rPr>
        <w:br/>
      </w:r>
      <w:r>
        <w:rPr>
          <w:rFonts w:hint="eastAsia"/>
        </w:rPr>
        <w:t>　　图表 2006－2008年盖州市振宇铸造厂净利润情况</w:t>
      </w:r>
      <w:r>
        <w:rPr>
          <w:rFonts w:hint="eastAsia"/>
        </w:rPr>
        <w:br/>
      </w:r>
      <w:r>
        <w:rPr>
          <w:rFonts w:hint="eastAsia"/>
        </w:rPr>
        <w:t>　　图表 2006－2008年盖州市振宇铸造厂资产情况</w:t>
      </w:r>
      <w:r>
        <w:rPr>
          <w:rFonts w:hint="eastAsia"/>
        </w:rPr>
        <w:br/>
      </w:r>
      <w:r>
        <w:rPr>
          <w:rFonts w:hint="eastAsia"/>
        </w:rPr>
        <w:t>　　图表 2006－2008年盖州市振宇铸造厂负债情况</w:t>
      </w:r>
      <w:r>
        <w:rPr>
          <w:rFonts w:hint="eastAsia"/>
        </w:rPr>
        <w:br/>
      </w:r>
      <w:r>
        <w:rPr>
          <w:rFonts w:hint="eastAsia"/>
        </w:rPr>
        <w:t>　　图表 2006－2008年盖州市振宇铸造厂资产负债率情况</w:t>
      </w:r>
      <w:r>
        <w:rPr>
          <w:rFonts w:hint="eastAsia"/>
        </w:rPr>
        <w:br/>
      </w:r>
      <w:r>
        <w:rPr>
          <w:rFonts w:hint="eastAsia"/>
        </w:rPr>
        <w:t>　　图表 2006－2008年盖州市振宇铸造厂产成品情况</w:t>
      </w:r>
      <w:r>
        <w:rPr>
          <w:rFonts w:hint="eastAsia"/>
        </w:rPr>
        <w:br/>
      </w:r>
      <w:r>
        <w:rPr>
          <w:rFonts w:hint="eastAsia"/>
        </w:rPr>
        <w:t>　　图表 2006－2008年盖州市振宇铸造厂应收帐款情况</w:t>
      </w:r>
      <w:r>
        <w:rPr>
          <w:rFonts w:hint="eastAsia"/>
        </w:rPr>
        <w:br/>
      </w:r>
      <w:r>
        <w:rPr>
          <w:rFonts w:hint="eastAsia"/>
        </w:rPr>
        <w:t>　　图表 2006－2008年盖州市振宇铸造厂流动资产周转率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48f03c2b694f59" w:history="1">
        <w:r>
          <w:rPr>
            <w:rStyle w:val="Hyperlink"/>
          </w:rPr>
          <w:t>中国锻造钢坯市场深度调研及投资预测报告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48f03c2b694f59" w:history="1">
        <w:r>
          <w:rPr>
            <w:rStyle w:val="Hyperlink"/>
          </w:rPr>
          <w:t>https://www.20087.com/2008-10/R_zhongguoduanzaogangpishichangshendudBaoGao.html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热点：锻造钢坯标准、锻造钢坯用白灰做防粘剂、钢坯锻是什么、锻造钢材加什么原料、锻造对坯料有何要求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2affe6ce0546c2" w:history="1">
      <w:r>
        <w:rPr>
          <w:rStyle w:val="Hyperlink"/>
        </w:rPr>
        <w:t>中国锻造钢坯市场深度调研及投资预测报告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duanzaogangpishichangshendudBaoGao.html" TargetMode="External" Id="R9548f03c2b694f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duanzaogangpishichangshendudBaoGao.html" TargetMode="External" Id="R4d2affe6ce0546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2008-10-20T04:49:00Z</dcterms:created>
  <dcterms:modified xsi:type="dcterms:W3CDTF">2008-10-20T05:49:00Z</dcterms:modified>
  <dc:subject>中国锻造钢坯市场深度调研及投资预测报告</dc:subject>
  <dc:title>中国锻造钢坯市场深度调研及投资预测报告</dc:title>
  <cp:keywords>中国锻造钢坯市场深度调研及投资预测报告</cp:keywords>
  <dc:description>中国锻造钢坯市场深度调研及投资预测报告</dc:description>
</cp:coreProperties>
</file>