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530d01ab04e3f" w:history="1">
              <w:r>
                <w:rPr>
                  <w:rStyle w:val="Hyperlink"/>
                </w:rPr>
                <w:t>2003-2008年中国涂料行业研究报告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530d01ab04e3f" w:history="1">
              <w:r>
                <w:rPr>
                  <w:rStyle w:val="Hyperlink"/>
                </w:rPr>
                <w:t>2003-2008年中国涂料行业研究报告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530d01ab04e3f" w:history="1">
                <w:r>
                  <w:rPr>
                    <w:rStyle w:val="Hyperlink"/>
                  </w:rPr>
                  <w:t>https://www.20087.com/2008-10/R_2003_2008tuliaoyanjiuBaoGao.html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水性涂料、粉末涂料等环保型产品逐渐取代传统的溶剂型涂料，成为市场主流。这种转变不仅响应了全球对环境保护的要求，也满足了消费者对于健康和安全日益增长的关注。此外，随着建筑行业的复苏以及基础设施项目的增加，特别是新兴市场的快速发展，涂料的需求呈现出稳定上升的趋势。然而，原材料价格波动、严格的环保标准以及激烈的市场竞争给行业带来了不小的挑战。</w:t>
      </w:r>
      <w:r>
        <w:rPr>
          <w:rFonts w:hint="eastAsia"/>
        </w:rPr>
        <w:br/>
      </w:r>
      <w:r>
        <w:rPr>
          <w:rFonts w:hint="eastAsia"/>
        </w:rPr>
        <w:t>　　未来，涂料行业将继续朝着绿色环保、高性能的方向发展。市场调研网指出，纳米技术、智能涂层等高新技术的应用将为产品带来更高的附加值，并有望开拓新的应用领域。同时，数字化转型和技术革新将进一步优化生产流程，提高效率和产品质量。随着全球经济一体化进程的加快，国际间的合作与竞争也将更加激烈，企业需要不断提升自身竞争力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1、涂料行业总体经营状况评价</w:t>
      </w:r>
      <w:r>
        <w:rPr>
          <w:rFonts w:hint="eastAsia"/>
        </w:rPr>
        <w:br/>
      </w:r>
      <w:r>
        <w:rPr>
          <w:rFonts w:hint="eastAsia"/>
        </w:rPr>
        <w:t>　　1.1 涂料行业发展阶段</w:t>
      </w:r>
      <w:r>
        <w:rPr>
          <w:rFonts w:hint="eastAsia"/>
        </w:rPr>
        <w:br/>
      </w:r>
      <w:r>
        <w:rPr>
          <w:rFonts w:hint="eastAsia"/>
        </w:rPr>
        <w:t>　　1.1.1 我国涂料行业发展历程</w:t>
      </w:r>
      <w:r>
        <w:rPr>
          <w:rFonts w:hint="eastAsia"/>
        </w:rPr>
        <w:br/>
      </w:r>
      <w:r>
        <w:rPr>
          <w:rFonts w:hint="eastAsia"/>
        </w:rPr>
        <w:t>　　1.1.2 我国涂料现状分析</w:t>
      </w:r>
      <w:r>
        <w:rPr>
          <w:rFonts w:hint="eastAsia"/>
        </w:rPr>
        <w:br/>
      </w:r>
      <w:r>
        <w:rPr>
          <w:rFonts w:hint="eastAsia"/>
        </w:rPr>
        <w:t>　　1.1.3 我国涂料行业发展阶段判断</w:t>
      </w:r>
      <w:r>
        <w:rPr>
          <w:rFonts w:hint="eastAsia"/>
        </w:rPr>
        <w:br/>
      </w:r>
      <w:r>
        <w:rPr>
          <w:rFonts w:hint="eastAsia"/>
        </w:rPr>
        <w:t>　　1.2 涂料企业景气情况分析</w:t>
      </w:r>
      <w:r>
        <w:rPr>
          <w:rFonts w:hint="eastAsia"/>
        </w:rPr>
        <w:br/>
      </w:r>
      <w:r>
        <w:rPr>
          <w:rFonts w:hint="eastAsia"/>
        </w:rPr>
        <w:t>　　1.3 涂料行业垄断程度分析</w:t>
      </w:r>
      <w:r>
        <w:rPr>
          <w:rFonts w:hint="eastAsia"/>
        </w:rPr>
        <w:br/>
      </w:r>
      <w:r>
        <w:rPr>
          <w:rFonts w:hint="eastAsia"/>
        </w:rPr>
        <w:t>　　1.4 涂料市场供求关系</w:t>
      </w:r>
      <w:r>
        <w:rPr>
          <w:rFonts w:hint="eastAsia"/>
        </w:rPr>
        <w:br/>
      </w:r>
      <w:r>
        <w:rPr>
          <w:rFonts w:hint="eastAsia"/>
        </w:rPr>
        <w:t>　　1.4.1 涂料市场供求现状分析</w:t>
      </w:r>
      <w:r>
        <w:rPr>
          <w:rFonts w:hint="eastAsia"/>
        </w:rPr>
        <w:br/>
      </w:r>
      <w:r>
        <w:rPr>
          <w:rFonts w:hint="eastAsia"/>
        </w:rPr>
        <w:t>　　1.4.2 涂料未来供求预测与价格变动趋势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涂料产业依赖度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2、涂料行业发展环境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3、涂料行业财务数据分析</w:t>
      </w:r>
      <w:r>
        <w:rPr>
          <w:rFonts w:hint="eastAsia"/>
        </w:rPr>
        <w:br/>
      </w:r>
      <w:r>
        <w:rPr>
          <w:rFonts w:hint="eastAsia"/>
        </w:rPr>
        <w:t>　　3.1 涂料行业盈利能力分析</w:t>
      </w:r>
      <w:r>
        <w:rPr>
          <w:rFonts w:hint="eastAsia"/>
        </w:rPr>
        <w:br/>
      </w:r>
      <w:r>
        <w:rPr>
          <w:rFonts w:hint="eastAsia"/>
        </w:rPr>
        <w:t>　　3.2 涂料行业偿债能力分析</w:t>
      </w:r>
      <w:r>
        <w:rPr>
          <w:rFonts w:hint="eastAsia"/>
        </w:rPr>
        <w:br/>
      </w:r>
      <w:r>
        <w:rPr>
          <w:rFonts w:hint="eastAsia"/>
        </w:rPr>
        <w:t>　　3.3 涂料行业成长能力分析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5、涂料行业不同规模企业财务数据比较分析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6、涂料行业重点企业分析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涂料行业重点企业评价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7、涂料行业部分区域行业发展情况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8、涂料行业发展机会及建议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表：2003年-2007年涂料行业销售收入和销售收入增长率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图：2003年-2007年涂料行业企业盈利面走势图</w:t>
      </w:r>
      <w:r>
        <w:rPr>
          <w:rFonts w:hint="eastAsia"/>
        </w:rPr>
        <w:br/>
      </w:r>
      <w:r>
        <w:rPr>
          <w:rFonts w:hint="eastAsia"/>
        </w:rPr>
        <w:t>　　表：涂料行业销售收入前十名地区销售额占全国总的销售额比重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图：2003年-2007年涂料行业销售收入前十名地区占总销售比重走势图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图：2007年涂料行业地区销售额占总销售额的比重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表：2006年涂料行业销售收入前十名企业占全国销售收入比重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图：2007年涂料行业盈利能力分析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图：2003年-2007年涂料行业成本费用利润率走势图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表：2007年涂料行业偿债能力分析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图：2003年-2007年涂料行业资产负债率走势图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表：2003年-2007年涂料行业亏损额变化情况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表：2007年涂料行业成长能力分析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图：2003年-2007年涂料行业固定资产增长趋势图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图：2003-2007年涂料行业销售收入及在增速图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表：2003-2007年涂料行业固定资产净值变化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表：2007年涂料行业盈利能力分析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图：2003年-2007年涂料行业成本费用利润率走势图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表：2007年涂料行业大型企业财务数据分析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图：2003年-2007年涂料行业成本费用利润率走势图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表：2003年-2007年涂料行业亏损总额情况分析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图：2003年-2007年涂料行业固定资产增长趋势图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表：2007年涂料行业中型企业财务数据分析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图：2003年-2007年涂料行业中型企业成本费用利润率走势图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表：2003年-2007年涂料行业中型企业亏损总额情况分析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图：2003年-2007年涂料行业中型企业固定资产增长趋势图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表：2007年涂料行业小型企业财务数据分析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表：2007年涂料行业企业销售收入前二十排名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表：2007年涂料行业企业盈利能力分析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表：2007年涂料行业企业偿债能力分析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表：2007年涂料行业企业营运能力分析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表：2007年涂料行业企业发展能力分析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表：2007年涂料行业重点企业情况分析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表：2007年涂料行业财务数据分析</w:t>
      </w:r>
      <w:r>
        <w:rPr>
          <w:rFonts w:hint="eastAsia"/>
        </w:rPr>
        <w:br/>
      </w:r>
      <w:r>
        <w:rPr>
          <w:rFonts w:hint="eastAsia"/>
        </w:rPr>
        <w:t>　　表：2007年涂料行业大型企业财务数据分析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表：2007年涂料行业中型企业财务数据分析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表：2007年涂料行业小型企业财务数据分析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图：2003年-2007年涂料行业成本费用利润率走势图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图：2003年-2007年涂料行业应收帐款增长趋势图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图：2003年-2007年涂料行业亏损总额情况分析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图：2003年-2007年涂料行业固定资产增长趋势图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图：2003年-2007年涂料行业资本保值增长率走势图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530d01ab04e3f" w:history="1">
        <w:r>
          <w:rPr>
            <w:rStyle w:val="Hyperlink"/>
          </w:rPr>
          <w:t>2003-2008年中国涂料行业研究报告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530d01ab04e3f" w:history="1">
        <w:r>
          <w:rPr>
            <w:rStyle w:val="Hyperlink"/>
          </w:rPr>
          <w:t>https://www.20087.com/2008-10/R_2003_2008tuliaoyanjiuBaoGao.html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a6982bf114035" w:history="1">
      <w:r>
        <w:rPr>
          <w:rStyle w:val="Hyperlink"/>
        </w:rPr>
        <w:t>2003-2008年中国涂料行业研究报告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uliaoyanjiuBaoGao.html" TargetMode="External" Id="R08f530d01ab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uliaoyanjiuBaoGao.html" TargetMode="External" Id="R207a6982bf11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2008-10-16T02:40:00Z</dcterms:created>
  <dcterms:modified xsi:type="dcterms:W3CDTF">2008-10-16T03:40:00Z</dcterms:modified>
  <dc:subject>2003-2008年中国涂料行业研究报告</dc:subject>
  <dc:title>2003-2008年中国涂料行业研究报告</dc:title>
  <cp:keywords>2003-2008年中国涂料行业研究报告</cp:keywords>
  <dc:description>2003-2008年中国涂料行业研究报告</dc:description>
</cp:coreProperties>
</file>