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34815d79b4506" w:history="1">
              <w:r>
                <w:rPr>
                  <w:rStyle w:val="Hyperlink"/>
                </w:rPr>
                <w:t>2007年中国电线电缆国际贸易竞争地位研究报告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34815d79b4506" w:history="1">
              <w:r>
                <w:rPr>
                  <w:rStyle w:val="Hyperlink"/>
                </w:rPr>
                <w:t>2007年中国电线电缆国际贸易竞争地位研究报告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34815d79b4506" w:history="1">
                <w:r>
                  <w:rPr>
                    <w:rStyle w:val="Hyperlink"/>
                  </w:rPr>
                  <w:t>https://www.20087.com/2008-10/R_2007dianxiandianlanguojimaoyijingzheBaoGao.html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734815d79b4506" w:history="1">
        <w:r>
          <w:rPr>
            <w:rStyle w:val="Hyperlink"/>
          </w:rPr>
          <w:t>2007年中国电线电缆国际贸易竞争地位研究报告</w:t>
        </w:r>
      </w:hyperlink>
      <w:r>
        <w:rPr>
          <w:rFonts w:hint="eastAsia"/>
        </w:rPr>
        <w:t>》采用联合国权威海关统计数据，利用先进的数据分析手段，依据这些数据，对电线电缆产品（按HS6位码）的进出口国际竞争地位进行了多方位的研究。本报告共十余万字，数据图表数十个，详细叙述了电线电缆产品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 进出口总体情况分析</w:t>
      </w:r>
      <w:r>
        <w:rPr>
          <w:rFonts w:hint="eastAsia"/>
        </w:rPr>
        <w:br/>
      </w:r>
      <w:r>
        <w:rPr>
          <w:rFonts w:hint="eastAsia"/>
        </w:rPr>
        <w:t>　　2 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 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 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 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贸易依存度对比分析</w:t>
      </w:r>
      <w:r>
        <w:rPr>
          <w:rFonts w:hint="eastAsia"/>
        </w:rPr>
        <w:br/>
      </w:r>
      <w:r>
        <w:rPr>
          <w:rFonts w:hint="eastAsia"/>
        </w:rPr>
        <w:t>　　4.4.4 进出口集中度分析</w:t>
      </w:r>
      <w:r>
        <w:rPr>
          <w:rFonts w:hint="eastAsia"/>
        </w:rPr>
        <w:br/>
      </w:r>
      <w:r>
        <w:rPr>
          <w:rFonts w:hint="eastAsia"/>
        </w:rPr>
        <w:t>　　4.4.5 比较优势分析</w:t>
      </w:r>
      <w:r>
        <w:rPr>
          <w:rFonts w:hint="eastAsia"/>
        </w:rPr>
        <w:br/>
      </w:r>
      <w:r>
        <w:rPr>
          <w:rFonts w:hint="eastAsia"/>
        </w:rPr>
        <w:t>　　4.4.6 贸易竞争力指数分析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表2-1　2005～2007年我国电线电缆进口总量统计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2005～2007年我国电线电缆进口金额统计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2005～2007年我国电线电缆进口单价统计</w:t>
      </w:r>
      <w:r>
        <w:rPr>
          <w:rFonts w:hint="eastAsia"/>
        </w:rPr>
        <w:br/>
      </w:r>
      <w:r>
        <w:rPr>
          <w:rFonts w:hint="eastAsia"/>
        </w:rPr>
        <w:t>　　表2-4　2007年我国电线电缆进口量前20位来源国总量统计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2007年我国电线电缆进口金额前20位来源国总额统计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2007年我国电线电缆进口单价前20位来源国价格统计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2005～2007年我国电线电缆出口总量统计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2005～2007年我国电线电缆出口金额统计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2005～2007年我国电线电缆出口单价统计</w:t>
      </w:r>
      <w:r>
        <w:rPr>
          <w:rFonts w:hint="eastAsia"/>
        </w:rPr>
        <w:br/>
      </w:r>
      <w:r>
        <w:rPr>
          <w:rFonts w:hint="eastAsia"/>
        </w:rPr>
        <w:t>　　表3-4　2007年我国电线电缆出口量前20位对象国总量统计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2007年我国电线电缆出口金额前20位对象国总额统计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2007年我国电线电缆出口单价前20位对象国价格统计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2007年我国电线电缆按占有率排序的主要市场及占有率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2007年我国电线电缆按各国进口总额排序的主要市场及进口额</w:t>
      </w:r>
      <w:r>
        <w:rPr>
          <w:rFonts w:hint="eastAsia"/>
        </w:rPr>
        <w:br/>
      </w:r>
      <w:r>
        <w:rPr>
          <w:rFonts w:hint="eastAsia"/>
        </w:rPr>
        <w:t>　　图2-1　2005～2007年我国电线电缆进口总量分析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2005～2007年我国电线电缆进口金额分析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2005～2007年我国电线电缆进口单价分析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2005～2007年我国电线电缆出口总量分析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2005～2007年我国电线电缆出口金额分析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2005～2007年我国电线电缆出口单价分析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2005～2007年我国电线电缆在各主要市场的占有率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2005～2007年各主要市场对中国电线电缆的进口额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34815d79b4506" w:history="1">
        <w:r>
          <w:rPr>
            <w:rStyle w:val="Hyperlink"/>
          </w:rPr>
          <w:t>2007年中国电线电缆国际贸易竞争地位研究报告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34815d79b4506" w:history="1">
        <w:r>
          <w:rPr>
            <w:rStyle w:val="Hyperlink"/>
          </w:rPr>
          <w:t>https://www.20087.com/2008-10/R_2007dianxiandianlanguojimaoyijingzheBaoGao.html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01b03afb44f8c" w:history="1">
      <w:r>
        <w:rPr>
          <w:rStyle w:val="Hyperlink"/>
        </w:rPr>
        <w:t>2007年中国电线电缆国际贸易竞争地位研究报告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dianxiandianlanguojimaoyijingzheBaoGao.html" TargetMode="External" Id="R98734815d79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dianxiandianlanguojimaoyijingzheBaoGao.html" TargetMode="External" Id="Rba301b03afb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2008-10-20T05:43:00Z</dcterms:created>
  <dcterms:modified xsi:type="dcterms:W3CDTF">2008-10-20T06:43:00Z</dcterms:modified>
  <dc:subject>2007年中国电线电缆国际贸易竞争地位研究报告</dc:subject>
  <dc:title>2007年中国电线电缆国际贸易竞争地位研究报告</dc:title>
  <cp:keywords>2007年中国电线电缆国际贸易竞争地位研究报告</cp:keywords>
  <dc:description>2007年中国电线电缆国际贸易竞争地位研究报告</dc:description>
</cp:coreProperties>
</file>